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60F00B" w14:textId="77777777" w:rsidR="00754370" w:rsidRPr="00754370" w:rsidRDefault="00754370" w:rsidP="00754370">
      <w:pPr>
        <w:pStyle w:val="AONormal"/>
      </w:pPr>
    </w:p>
    <w:p w14:paraId="64F3698E" w14:textId="2D5898E2" w:rsidR="00AA192D" w:rsidRPr="00AA192D" w:rsidRDefault="00907459" w:rsidP="00AA192D">
      <w:pPr>
        <w:rPr>
          <w:b/>
        </w:rPr>
      </w:pPr>
      <w:r w:rsidRPr="00AA192D">
        <w:rPr>
          <w:b/>
        </w:rPr>
        <w:t>IN THE HIG</w:t>
      </w:r>
      <w:r>
        <w:rPr>
          <w:b/>
        </w:rPr>
        <w:t>H COURT OF JUSTICE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AA192D">
        <w:rPr>
          <w:b/>
        </w:rPr>
        <w:t>CR</w:t>
      </w:r>
      <w:r w:rsidR="00684B6C">
        <w:rPr>
          <w:b/>
        </w:rPr>
        <w:t>-</w:t>
      </w:r>
      <w:r w:rsidR="00684B6C" w:rsidRPr="00684B6C">
        <w:rPr>
          <w:b/>
          <w:bCs/>
        </w:rPr>
        <w:t>2025-003706</w:t>
      </w:r>
    </w:p>
    <w:p w14:paraId="69255B54" w14:textId="77777777" w:rsidR="00AA192D" w:rsidRDefault="00AA192D" w:rsidP="00AA192D">
      <w:pPr>
        <w:rPr>
          <w:b/>
        </w:rPr>
      </w:pPr>
    </w:p>
    <w:p w14:paraId="592D9130" w14:textId="77777777" w:rsidR="00AA192D" w:rsidRPr="00AA192D" w:rsidRDefault="00907459" w:rsidP="00AA192D">
      <w:pPr>
        <w:rPr>
          <w:b/>
        </w:rPr>
      </w:pPr>
      <w:r w:rsidRPr="00AA192D">
        <w:rPr>
          <w:b/>
        </w:rPr>
        <w:t>BUSINESS AND PROPERTY COURTS</w:t>
      </w:r>
    </w:p>
    <w:p w14:paraId="4427B8F3" w14:textId="77777777" w:rsidR="00AA192D" w:rsidRDefault="00AA192D" w:rsidP="00AA192D">
      <w:pPr>
        <w:rPr>
          <w:b/>
        </w:rPr>
      </w:pPr>
    </w:p>
    <w:p w14:paraId="42EF2C4D" w14:textId="77777777" w:rsidR="00AA192D" w:rsidRPr="00AA192D" w:rsidRDefault="00907459" w:rsidP="00AA192D">
      <w:pPr>
        <w:rPr>
          <w:b/>
        </w:rPr>
      </w:pPr>
      <w:r w:rsidRPr="00AA192D">
        <w:rPr>
          <w:b/>
        </w:rPr>
        <w:t>OF ENGLAND AND WALES</w:t>
      </w:r>
    </w:p>
    <w:p w14:paraId="6C8360A2" w14:textId="77777777" w:rsidR="00AA192D" w:rsidRDefault="00AA192D" w:rsidP="00AA192D">
      <w:pPr>
        <w:rPr>
          <w:b/>
        </w:rPr>
      </w:pPr>
    </w:p>
    <w:p w14:paraId="071F1ED1" w14:textId="77777777" w:rsidR="00AA192D" w:rsidRPr="00AA192D" w:rsidRDefault="00907459" w:rsidP="00AA192D">
      <w:pPr>
        <w:rPr>
          <w:b/>
        </w:rPr>
      </w:pPr>
      <w:r w:rsidRPr="00AA192D">
        <w:rPr>
          <w:b/>
        </w:rPr>
        <w:t>COMPANIES COURT (</w:t>
      </w:r>
      <w:proofErr w:type="spellStart"/>
      <w:r w:rsidRPr="00AA192D">
        <w:rPr>
          <w:b/>
        </w:rPr>
        <w:t>ChD</w:t>
      </w:r>
      <w:proofErr w:type="spellEnd"/>
      <w:r w:rsidRPr="00AA192D">
        <w:rPr>
          <w:b/>
        </w:rPr>
        <w:t>)</w:t>
      </w:r>
    </w:p>
    <w:p w14:paraId="4FEDE40F" w14:textId="77777777" w:rsidR="002A0442" w:rsidRPr="00591DFD" w:rsidRDefault="002A0442" w:rsidP="002A0442"/>
    <w:p w14:paraId="7452ECC3" w14:textId="5B0A29B9" w:rsidR="002A0442" w:rsidRPr="007A7279" w:rsidRDefault="00907459" w:rsidP="002A0442">
      <w:pPr>
        <w:pStyle w:val="AOHead1"/>
        <w:numPr>
          <w:ilvl w:val="0"/>
          <w:numId w:val="0"/>
        </w:numPr>
        <w:ind w:left="720" w:hanging="720"/>
        <w:jc w:val="center"/>
      </w:pPr>
      <w:r w:rsidRPr="007A7279">
        <w:t xml:space="preserve">In the matter of </w:t>
      </w:r>
      <w:r w:rsidR="00A300F4" w:rsidRPr="00A300F4">
        <w:t>U K INSURANCE LIMITED</w:t>
      </w:r>
    </w:p>
    <w:p w14:paraId="2C51E276" w14:textId="77777777" w:rsidR="002A0442" w:rsidRPr="00591DFD" w:rsidRDefault="00907459" w:rsidP="002A0442">
      <w:pPr>
        <w:pStyle w:val="Body1"/>
        <w:spacing w:before="120" w:after="120"/>
        <w:jc w:val="center"/>
        <w:rPr>
          <w:rFonts w:ascii="Times New Roman" w:hAnsi="Times New Roman"/>
        </w:rPr>
      </w:pPr>
      <w:r w:rsidRPr="00591DFD">
        <w:rPr>
          <w:rFonts w:ascii="Times New Roman" w:hAnsi="Times New Roman"/>
        </w:rPr>
        <w:t>- and -</w:t>
      </w:r>
    </w:p>
    <w:p w14:paraId="5C6998D0" w14:textId="32E72743" w:rsidR="002A0442" w:rsidRPr="007A7279" w:rsidRDefault="00907459" w:rsidP="002A0442">
      <w:pPr>
        <w:pStyle w:val="AOHead1"/>
        <w:numPr>
          <w:ilvl w:val="0"/>
          <w:numId w:val="0"/>
        </w:numPr>
        <w:ind w:left="720" w:hanging="720"/>
        <w:jc w:val="center"/>
      </w:pPr>
      <w:r w:rsidRPr="007A7279">
        <w:t xml:space="preserve">In the matter of </w:t>
      </w:r>
      <w:r w:rsidR="004851B7" w:rsidRPr="004851B7">
        <w:t xml:space="preserve">Intact Insurance UK </w:t>
      </w:r>
      <w:r w:rsidR="00A300F4" w:rsidRPr="00A300F4">
        <w:t>LIMITED</w:t>
      </w:r>
    </w:p>
    <w:p w14:paraId="5A185C7F" w14:textId="77777777" w:rsidR="002A0442" w:rsidRPr="00591DFD" w:rsidRDefault="00907459" w:rsidP="002A0442">
      <w:pPr>
        <w:pStyle w:val="Body1"/>
        <w:spacing w:before="120" w:after="120"/>
        <w:jc w:val="center"/>
        <w:rPr>
          <w:rFonts w:ascii="Times New Roman" w:hAnsi="Times New Roman"/>
        </w:rPr>
      </w:pPr>
      <w:r w:rsidRPr="00591DFD">
        <w:rPr>
          <w:rFonts w:ascii="Times New Roman" w:hAnsi="Times New Roman"/>
        </w:rPr>
        <w:t>- and -</w:t>
      </w:r>
    </w:p>
    <w:p w14:paraId="73A1546B" w14:textId="15DD4A35" w:rsidR="002A0442" w:rsidRPr="007A7279" w:rsidRDefault="00907459" w:rsidP="002A0442">
      <w:pPr>
        <w:pStyle w:val="AOHead1"/>
        <w:numPr>
          <w:ilvl w:val="0"/>
          <w:numId w:val="0"/>
        </w:numPr>
        <w:ind w:left="720" w:hanging="720"/>
        <w:jc w:val="center"/>
      </w:pPr>
      <w:r w:rsidRPr="007A7279">
        <w:t>In the matter of</w:t>
      </w:r>
      <w:r w:rsidR="00872B59">
        <w:t xml:space="preserve"> PART VII OF</w:t>
      </w:r>
      <w:r w:rsidRPr="007A7279">
        <w:t xml:space="preserve"> the Financial Services and Markets Act 2000</w:t>
      </w:r>
    </w:p>
    <w:p w14:paraId="0F307660" w14:textId="77777777" w:rsidR="002A0442" w:rsidRDefault="002A0442" w:rsidP="002A0442">
      <w:pPr>
        <w:pStyle w:val="Body1"/>
        <w:rPr>
          <w:rFonts w:ascii="Times New Roman" w:hAnsi="Times New Roman"/>
        </w:rPr>
      </w:pPr>
    </w:p>
    <w:p w14:paraId="5139EAC2" w14:textId="77777777" w:rsidR="004300D1" w:rsidRPr="00591DFD" w:rsidRDefault="004300D1" w:rsidP="00AC4DA2">
      <w:pPr>
        <w:pStyle w:val="Body1"/>
        <w:jc w:val="center"/>
        <w:rPr>
          <w:rFonts w:ascii="Times New Roman" w:hAnsi="Times New Roman"/>
        </w:rPr>
      </w:pPr>
    </w:p>
    <w:p w14:paraId="35F002EC" w14:textId="43907598" w:rsidR="002A0442" w:rsidRDefault="00907459" w:rsidP="002A0442">
      <w:pPr>
        <w:pStyle w:val="Body1"/>
        <w:spacing w:line="360" w:lineRule="auto"/>
        <w:rPr>
          <w:rFonts w:ascii="Times New Roman" w:hAnsi="Times New Roman"/>
        </w:rPr>
      </w:pPr>
      <w:r w:rsidRPr="00AC4DA2">
        <w:rPr>
          <w:rFonts w:ascii="Times New Roman" w:eastAsiaTheme="minorHAnsi" w:hAnsi="Times New Roman"/>
          <w:b/>
          <w:sz w:val="22"/>
          <w:szCs w:val="22"/>
        </w:rPr>
        <w:t>NOTICE IS HEREBY GIVEN</w:t>
      </w:r>
      <w:r w:rsidRPr="00591DFD">
        <w:rPr>
          <w:rFonts w:ascii="Times New Roman" w:hAnsi="Times New Roman"/>
        </w:rPr>
        <w:t xml:space="preserve"> that on </w:t>
      </w:r>
      <w:r w:rsidR="00A244CB">
        <w:rPr>
          <w:rFonts w:ascii="Times New Roman" w:hAnsi="Times New Roman"/>
        </w:rPr>
        <w:t>08 October</w:t>
      </w:r>
      <w:r w:rsidR="0098442C">
        <w:rPr>
          <w:rFonts w:ascii="Times New Roman" w:hAnsi="Times New Roman"/>
        </w:rPr>
        <w:t xml:space="preserve"> </w:t>
      </w:r>
      <w:r w:rsidR="00206E2D">
        <w:rPr>
          <w:rFonts w:ascii="Times New Roman" w:hAnsi="Times New Roman"/>
        </w:rPr>
        <w:t>202</w:t>
      </w:r>
      <w:r w:rsidR="00A300F4">
        <w:rPr>
          <w:rFonts w:ascii="Times New Roman" w:hAnsi="Times New Roman"/>
        </w:rPr>
        <w:t>5</w:t>
      </w:r>
      <w:r w:rsidR="0094578F">
        <w:rPr>
          <w:rFonts w:ascii="Times New Roman" w:hAnsi="Times New Roman"/>
        </w:rPr>
        <w:t xml:space="preserve"> </w:t>
      </w:r>
      <w:r w:rsidR="00A300F4" w:rsidRPr="00A300F4">
        <w:rPr>
          <w:rFonts w:ascii="Times New Roman" w:hAnsi="Times New Roman"/>
        </w:rPr>
        <w:t xml:space="preserve">U K Insurance Limited </w:t>
      </w:r>
      <w:r w:rsidRPr="00591DFD">
        <w:rPr>
          <w:rFonts w:ascii="Times New Roman" w:hAnsi="Times New Roman"/>
        </w:rPr>
        <w:t>("</w:t>
      </w:r>
      <w:r w:rsidR="00C03DAC">
        <w:rPr>
          <w:rFonts w:ascii="Times New Roman" w:hAnsi="Times New Roman"/>
          <w:b/>
        </w:rPr>
        <w:t>UKI</w:t>
      </w:r>
      <w:r w:rsidRPr="00591DFD">
        <w:rPr>
          <w:rFonts w:ascii="Times New Roman" w:hAnsi="Times New Roman"/>
        </w:rPr>
        <w:t>"</w:t>
      </w:r>
      <w:r>
        <w:rPr>
          <w:rFonts w:ascii="Times New Roman" w:hAnsi="Times New Roman"/>
        </w:rPr>
        <w:t>) and</w:t>
      </w:r>
      <w:r w:rsidR="0094578F">
        <w:rPr>
          <w:rFonts w:ascii="Times New Roman" w:hAnsi="Times New Roman"/>
        </w:rPr>
        <w:t xml:space="preserve"> </w:t>
      </w:r>
      <w:r w:rsidR="004851B7" w:rsidRPr="004851B7">
        <w:rPr>
          <w:rFonts w:ascii="Times New Roman" w:hAnsi="Times New Roman"/>
        </w:rPr>
        <w:t>Intact Insurance UK Limited</w:t>
      </w:r>
      <w:r w:rsidR="0094578F">
        <w:rPr>
          <w:rFonts w:ascii="Times New Roman" w:hAnsi="Times New Roman"/>
        </w:rPr>
        <w:t xml:space="preserve"> </w:t>
      </w:r>
      <w:r w:rsidRPr="00591DFD">
        <w:rPr>
          <w:rFonts w:ascii="Times New Roman" w:hAnsi="Times New Roman"/>
        </w:rPr>
        <w:t>("</w:t>
      </w:r>
      <w:r w:rsidR="004851B7">
        <w:rPr>
          <w:rFonts w:ascii="Times New Roman" w:hAnsi="Times New Roman"/>
          <w:b/>
        </w:rPr>
        <w:t>IIUK</w:t>
      </w:r>
      <w:r w:rsidRPr="00591DFD">
        <w:rPr>
          <w:rFonts w:ascii="Times New Roman" w:hAnsi="Times New Roman"/>
        </w:rPr>
        <w:t>"</w:t>
      </w:r>
      <w:r>
        <w:rPr>
          <w:rFonts w:ascii="Times New Roman" w:hAnsi="Times New Roman"/>
        </w:rPr>
        <w:t xml:space="preserve">) </w:t>
      </w:r>
      <w:r w:rsidRPr="00591DFD">
        <w:rPr>
          <w:rFonts w:ascii="Times New Roman" w:hAnsi="Times New Roman"/>
        </w:rPr>
        <w:t>applied to the High Court of Justice of England and Wales</w:t>
      </w:r>
      <w:r w:rsidR="008F020B">
        <w:rPr>
          <w:rFonts w:ascii="Times New Roman" w:hAnsi="Times New Roman"/>
        </w:rPr>
        <w:t xml:space="preserve"> (the “</w:t>
      </w:r>
      <w:r w:rsidR="008F020B">
        <w:rPr>
          <w:rFonts w:ascii="Times New Roman" w:hAnsi="Times New Roman"/>
          <w:b/>
        </w:rPr>
        <w:t>Court</w:t>
      </w:r>
      <w:r w:rsidR="008F020B">
        <w:rPr>
          <w:rFonts w:ascii="Times New Roman" w:hAnsi="Times New Roman"/>
        </w:rPr>
        <w:t>”)</w:t>
      </w:r>
      <w:r w:rsidRPr="00591DFD">
        <w:rPr>
          <w:rFonts w:ascii="Times New Roman" w:hAnsi="Times New Roman"/>
        </w:rPr>
        <w:t xml:space="preserve">, pursuant to section 107(1) of </w:t>
      </w:r>
      <w:r w:rsidR="00432346">
        <w:rPr>
          <w:rFonts w:ascii="Times New Roman" w:hAnsi="Times New Roman"/>
        </w:rPr>
        <w:t>t</w:t>
      </w:r>
      <w:r w:rsidRPr="00591DFD">
        <w:rPr>
          <w:rFonts w:ascii="Times New Roman" w:hAnsi="Times New Roman"/>
        </w:rPr>
        <w:t>he Financial Services and Markets Act 2000 (the "</w:t>
      </w:r>
      <w:r w:rsidRPr="00591DFD">
        <w:rPr>
          <w:rFonts w:ascii="Times New Roman" w:hAnsi="Times New Roman"/>
          <w:b/>
        </w:rPr>
        <w:t>Act</w:t>
      </w:r>
      <w:r w:rsidRPr="00591DFD">
        <w:rPr>
          <w:rFonts w:ascii="Times New Roman" w:hAnsi="Times New Roman"/>
        </w:rPr>
        <w:t>"), for an Order under section 111</w:t>
      </w:r>
      <w:r w:rsidR="008F020B">
        <w:rPr>
          <w:rFonts w:ascii="Times New Roman" w:hAnsi="Times New Roman"/>
        </w:rPr>
        <w:t>(1)</w:t>
      </w:r>
      <w:r w:rsidRPr="00591DFD">
        <w:rPr>
          <w:rFonts w:ascii="Times New Roman" w:hAnsi="Times New Roman"/>
        </w:rPr>
        <w:t xml:space="preserve"> of the Act sanctioning a</w:t>
      </w:r>
      <w:r>
        <w:rPr>
          <w:rFonts w:ascii="Times New Roman" w:hAnsi="Times New Roman"/>
        </w:rPr>
        <w:t>n insurance business transfer</w:t>
      </w:r>
      <w:r w:rsidRPr="00591DFD">
        <w:rPr>
          <w:rFonts w:ascii="Times New Roman" w:hAnsi="Times New Roman"/>
        </w:rPr>
        <w:t xml:space="preserve"> scheme (the "</w:t>
      </w:r>
      <w:r w:rsidRPr="00591DFD">
        <w:rPr>
          <w:rFonts w:ascii="Times New Roman" w:hAnsi="Times New Roman"/>
          <w:b/>
        </w:rPr>
        <w:t>Scheme</w:t>
      </w:r>
      <w:r w:rsidRPr="00591DFD">
        <w:rPr>
          <w:rFonts w:ascii="Times New Roman" w:hAnsi="Times New Roman"/>
        </w:rPr>
        <w:t>") for the transfer to</w:t>
      </w:r>
      <w:r>
        <w:rPr>
          <w:rFonts w:ascii="Times New Roman" w:hAnsi="Times New Roman"/>
        </w:rPr>
        <w:t xml:space="preserve"> </w:t>
      </w:r>
      <w:r w:rsidR="004851B7">
        <w:rPr>
          <w:rFonts w:ascii="Times New Roman" w:hAnsi="Times New Roman"/>
        </w:rPr>
        <w:t>IIUK</w:t>
      </w:r>
      <w:r w:rsidR="0094578F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of </w:t>
      </w:r>
      <w:r w:rsidRPr="00DA367D">
        <w:rPr>
          <w:rFonts w:ascii="Times New Roman" w:hAnsi="Times New Roman"/>
        </w:rPr>
        <w:t>certain</w:t>
      </w:r>
      <w:r>
        <w:rPr>
          <w:rFonts w:ascii="Times New Roman" w:hAnsi="Times New Roman"/>
        </w:rPr>
        <w:t xml:space="preserve"> </w:t>
      </w:r>
      <w:r w:rsidR="00E361F1">
        <w:rPr>
          <w:rFonts w:ascii="Times New Roman" w:hAnsi="Times New Roman"/>
        </w:rPr>
        <w:t>general</w:t>
      </w:r>
      <w:r>
        <w:rPr>
          <w:rFonts w:ascii="Times New Roman" w:hAnsi="Times New Roman"/>
        </w:rPr>
        <w:t xml:space="preserve"> insurance business</w:t>
      </w:r>
      <w:r w:rsidRPr="00591DFD">
        <w:rPr>
          <w:rFonts w:ascii="Times New Roman" w:hAnsi="Times New Roman"/>
        </w:rPr>
        <w:t xml:space="preserve"> carried on by</w:t>
      </w:r>
      <w:r w:rsidR="0094578F">
        <w:rPr>
          <w:rFonts w:ascii="Times New Roman" w:hAnsi="Times New Roman"/>
        </w:rPr>
        <w:t xml:space="preserve"> </w:t>
      </w:r>
      <w:r w:rsidR="00C03DAC">
        <w:rPr>
          <w:rFonts w:ascii="Times New Roman" w:hAnsi="Times New Roman"/>
        </w:rPr>
        <w:t>UKI</w:t>
      </w:r>
      <w:r w:rsidR="0094578F">
        <w:rPr>
          <w:rFonts w:ascii="Times New Roman" w:hAnsi="Times New Roman"/>
        </w:rPr>
        <w:t xml:space="preserve"> </w:t>
      </w:r>
      <w:r w:rsidRPr="00591DFD">
        <w:rPr>
          <w:rFonts w:ascii="Times New Roman" w:hAnsi="Times New Roman"/>
        </w:rPr>
        <w:t>(the "</w:t>
      </w:r>
      <w:r w:rsidRPr="00AC4DA2">
        <w:rPr>
          <w:rFonts w:ascii="Times New Roman" w:hAnsi="Times New Roman"/>
          <w:b/>
        </w:rPr>
        <w:t>Transferring</w:t>
      </w:r>
      <w:r>
        <w:rPr>
          <w:rFonts w:ascii="Times New Roman" w:hAnsi="Times New Roman"/>
        </w:rPr>
        <w:t xml:space="preserve"> </w:t>
      </w:r>
      <w:r w:rsidRPr="00591DFD">
        <w:rPr>
          <w:rFonts w:ascii="Times New Roman" w:hAnsi="Times New Roman"/>
          <w:b/>
        </w:rPr>
        <w:t>Business</w:t>
      </w:r>
      <w:r w:rsidRPr="00591DFD">
        <w:rPr>
          <w:rFonts w:ascii="Times New Roman" w:hAnsi="Times New Roman"/>
        </w:rPr>
        <w:t xml:space="preserve">") and for the making of ancillary </w:t>
      </w:r>
      <w:r>
        <w:rPr>
          <w:rFonts w:ascii="Times New Roman" w:hAnsi="Times New Roman"/>
        </w:rPr>
        <w:t>order</w:t>
      </w:r>
      <w:r w:rsidRPr="00591DFD">
        <w:rPr>
          <w:rFonts w:ascii="Times New Roman" w:hAnsi="Times New Roman"/>
        </w:rPr>
        <w:t>s in connection with the implementation of the Scheme under section</w:t>
      </w:r>
      <w:r w:rsidR="00940943">
        <w:rPr>
          <w:rFonts w:ascii="Times New Roman" w:hAnsi="Times New Roman"/>
        </w:rPr>
        <w:t>s</w:t>
      </w:r>
      <w:r w:rsidRPr="00591DFD">
        <w:rPr>
          <w:rFonts w:ascii="Times New Roman" w:hAnsi="Times New Roman"/>
        </w:rPr>
        <w:t xml:space="preserve"> 112</w:t>
      </w:r>
      <w:r w:rsidR="00940943">
        <w:rPr>
          <w:rFonts w:ascii="Times New Roman" w:hAnsi="Times New Roman"/>
        </w:rPr>
        <w:t xml:space="preserve"> and 112A</w:t>
      </w:r>
      <w:r w:rsidRPr="00591DFD">
        <w:rPr>
          <w:rFonts w:ascii="Times New Roman" w:hAnsi="Times New Roman"/>
        </w:rPr>
        <w:t xml:space="preserve"> of the Act.</w:t>
      </w:r>
    </w:p>
    <w:p w14:paraId="72BF141B" w14:textId="750E13E5" w:rsidR="00872B59" w:rsidRPr="00C3105A" w:rsidRDefault="00872B59" w:rsidP="002A0442">
      <w:pPr>
        <w:pStyle w:val="Body1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The Transferring Business comprises </w:t>
      </w:r>
      <w:r w:rsidRPr="00872B59">
        <w:rPr>
          <w:rFonts w:ascii="Times New Roman" w:hAnsi="Times New Roman"/>
        </w:rPr>
        <w:t>insurance policies</w:t>
      </w:r>
      <w:r>
        <w:rPr>
          <w:rFonts w:ascii="Times New Roman" w:hAnsi="Times New Roman"/>
        </w:rPr>
        <w:t xml:space="preserve"> </w:t>
      </w:r>
      <w:r w:rsidRPr="00872B59">
        <w:rPr>
          <w:rFonts w:ascii="Times New Roman" w:hAnsi="Times New Roman"/>
        </w:rPr>
        <w:t>written by UKI under the "NIG" and "</w:t>
      </w:r>
      <w:proofErr w:type="spellStart"/>
      <w:r w:rsidRPr="00872B59">
        <w:rPr>
          <w:rFonts w:ascii="Times New Roman" w:hAnsi="Times New Roman"/>
        </w:rPr>
        <w:t>Farmweb</w:t>
      </w:r>
      <w:proofErr w:type="spellEnd"/>
      <w:r w:rsidRPr="00872B59">
        <w:rPr>
          <w:rFonts w:ascii="Times New Roman" w:hAnsi="Times New Roman"/>
        </w:rPr>
        <w:t>" brands and certain broker brands</w:t>
      </w:r>
      <w:r w:rsidR="00115284">
        <w:rPr>
          <w:rFonts w:ascii="Times New Roman" w:hAnsi="Times New Roman"/>
        </w:rPr>
        <w:t xml:space="preserve"> </w:t>
      </w:r>
      <w:r w:rsidR="00115284">
        <w:t>(</w:t>
      </w:r>
      <w:r w:rsidR="00115284" w:rsidRPr="00E46618">
        <w:rPr>
          <w:rFonts w:ascii="Times New Roman" w:hAnsi="Times New Roman"/>
        </w:rPr>
        <w:t>including relevant distribution agreements and reinsurance</w:t>
      </w:r>
      <w:r w:rsidR="00115284">
        <w:rPr>
          <w:rFonts w:ascii="Times New Roman" w:hAnsi="Times New Roman"/>
        </w:rPr>
        <w:t xml:space="preserve"> agreements </w:t>
      </w:r>
      <w:r w:rsidR="00115284" w:rsidRPr="00E46618">
        <w:rPr>
          <w:rFonts w:ascii="Times New Roman" w:hAnsi="Times New Roman"/>
        </w:rPr>
        <w:t>covering the Transferring Business)</w:t>
      </w:r>
      <w:r w:rsidR="00115284">
        <w:rPr>
          <w:rFonts w:ascii="Times New Roman" w:hAnsi="Times New Roman"/>
        </w:rPr>
        <w:t xml:space="preserve">. </w:t>
      </w:r>
    </w:p>
    <w:p w14:paraId="2F64C650" w14:textId="178028E0" w:rsidR="00940943" w:rsidRDefault="00872B59" w:rsidP="009A77EB">
      <w:pPr>
        <w:pStyle w:val="Body1"/>
        <w:spacing w:before="24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If the Scheme is sanctioned by the Court, it </w:t>
      </w:r>
      <w:r w:rsidRPr="00591DFD">
        <w:rPr>
          <w:rFonts w:ascii="Times New Roman" w:hAnsi="Times New Roman"/>
        </w:rPr>
        <w:t xml:space="preserve">will result in the </w:t>
      </w:r>
      <w:r>
        <w:rPr>
          <w:rFonts w:ascii="Times New Roman" w:hAnsi="Times New Roman"/>
        </w:rPr>
        <w:t xml:space="preserve">transfer to </w:t>
      </w:r>
      <w:r w:rsidR="004851B7">
        <w:rPr>
          <w:rFonts w:ascii="Times New Roman" w:hAnsi="Times New Roman"/>
        </w:rPr>
        <w:t>IIUK</w:t>
      </w:r>
      <w:r>
        <w:rPr>
          <w:rFonts w:ascii="Times New Roman" w:hAnsi="Times New Roman"/>
        </w:rPr>
        <w:t xml:space="preserve"> of all the contracts, property, assets and liabilities comprising the Transferring </w:t>
      </w:r>
      <w:r w:rsidRPr="00591DFD">
        <w:rPr>
          <w:rFonts w:ascii="Times New Roman" w:hAnsi="Times New Roman"/>
        </w:rPr>
        <w:t>Business</w:t>
      </w:r>
      <w:r w:rsidR="00115284">
        <w:rPr>
          <w:rFonts w:ascii="Times New Roman" w:hAnsi="Times New Roman"/>
        </w:rPr>
        <w:t xml:space="preserve"> </w:t>
      </w:r>
      <w:r w:rsidR="00115284" w:rsidRPr="00E46618">
        <w:rPr>
          <w:rFonts w:ascii="Times New Roman" w:hAnsi="Times New Roman"/>
        </w:rPr>
        <w:t xml:space="preserve">notwithstanding that a person would otherwise be entitled to terminate, modify, acquire or claim an interest or right </w:t>
      </w:r>
      <w:r w:rsidR="00115284">
        <w:rPr>
          <w:rFonts w:ascii="Times New Roman" w:hAnsi="Times New Roman"/>
        </w:rPr>
        <w:t xml:space="preserve">or to treat an interest or right </w:t>
      </w:r>
      <w:r w:rsidR="00115284" w:rsidRPr="00E46618">
        <w:rPr>
          <w:rFonts w:ascii="Times New Roman" w:hAnsi="Times New Roman"/>
        </w:rPr>
        <w:t>as terminated or modified in respect thereof. Any such entitlement will only be enforceable to the extent the order of the Court makes provision to that effect</w:t>
      </w:r>
      <w:r w:rsidR="00115284">
        <w:rPr>
          <w:rFonts w:ascii="Times New Roman" w:hAnsi="Times New Roman"/>
        </w:rPr>
        <w:t>. A</w:t>
      </w:r>
      <w:r>
        <w:rPr>
          <w:rFonts w:ascii="Times New Roman" w:hAnsi="Times New Roman"/>
        </w:rPr>
        <w:t xml:space="preserve">ccordingly, unless otherwise provided for in the Scheme, </w:t>
      </w:r>
      <w:r w:rsidRPr="00591DFD">
        <w:rPr>
          <w:rFonts w:ascii="Times New Roman" w:hAnsi="Times New Roman"/>
        </w:rPr>
        <w:t xml:space="preserve">payments in respect of the policies </w:t>
      </w:r>
      <w:r>
        <w:rPr>
          <w:rFonts w:ascii="Times New Roman" w:hAnsi="Times New Roman"/>
        </w:rPr>
        <w:t xml:space="preserve">comprising </w:t>
      </w:r>
      <w:r w:rsidRPr="00591DFD">
        <w:rPr>
          <w:rFonts w:ascii="Times New Roman" w:hAnsi="Times New Roman"/>
        </w:rPr>
        <w:t xml:space="preserve">the </w:t>
      </w:r>
      <w:r>
        <w:rPr>
          <w:rFonts w:ascii="Times New Roman" w:hAnsi="Times New Roman"/>
        </w:rPr>
        <w:t xml:space="preserve">Transferring </w:t>
      </w:r>
      <w:r w:rsidRPr="00591DFD">
        <w:rPr>
          <w:rFonts w:ascii="Times New Roman" w:hAnsi="Times New Roman"/>
        </w:rPr>
        <w:t>Business shall, upon the transfer becoming effective, be dealt with by</w:t>
      </w:r>
      <w:r>
        <w:rPr>
          <w:rFonts w:ascii="Times New Roman" w:hAnsi="Times New Roman"/>
        </w:rPr>
        <w:t xml:space="preserve"> </w:t>
      </w:r>
      <w:r w:rsidR="004851B7">
        <w:rPr>
          <w:rFonts w:ascii="Times New Roman" w:hAnsi="Times New Roman"/>
        </w:rPr>
        <w:t>IIUK</w:t>
      </w:r>
      <w:r w:rsidRPr="00591DFD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  <w:r w:rsidR="00767A12" w:rsidRPr="00767A12">
        <w:rPr>
          <w:rFonts w:ascii="Times New Roman" w:hAnsi="Times New Roman"/>
        </w:rPr>
        <w:t>If you are in any doubt as to whether your insurance policy is included in the proposed transfer, please contact UKI using the contact details below</w:t>
      </w:r>
      <w:r w:rsidR="00767A12">
        <w:rPr>
          <w:rFonts w:ascii="Times New Roman" w:hAnsi="Times New Roman"/>
        </w:rPr>
        <w:t>.</w:t>
      </w:r>
    </w:p>
    <w:p w14:paraId="1E2A63E2" w14:textId="277FBB5E" w:rsidR="00940943" w:rsidRPr="002C04B0" w:rsidRDefault="00940943" w:rsidP="00940943">
      <w:pPr>
        <w:pStyle w:val="Body1"/>
        <w:spacing w:line="360" w:lineRule="auto"/>
        <w:rPr>
          <w:rFonts w:ascii="Times New Roman" w:hAnsi="Times New Roman"/>
        </w:rPr>
      </w:pPr>
      <w:r w:rsidRPr="00591DFD">
        <w:rPr>
          <w:rFonts w:ascii="Times New Roman" w:hAnsi="Times New Roman"/>
        </w:rPr>
        <w:t>Copies of the report on the terms of the Scheme prepared by an Independent Expert in accordance with section 109 of the Act (the "</w:t>
      </w:r>
      <w:r w:rsidRPr="00591DFD">
        <w:rPr>
          <w:rFonts w:ascii="Times New Roman" w:hAnsi="Times New Roman"/>
          <w:b/>
        </w:rPr>
        <w:t>Independent Expert's Report</w:t>
      </w:r>
      <w:r>
        <w:rPr>
          <w:rFonts w:ascii="Times New Roman" w:hAnsi="Times New Roman"/>
        </w:rPr>
        <w:t xml:space="preserve">"), sample copies of the letters sent to policyholders, </w:t>
      </w:r>
      <w:r w:rsidRPr="00591DFD">
        <w:rPr>
          <w:rFonts w:ascii="Times New Roman" w:hAnsi="Times New Roman"/>
        </w:rPr>
        <w:t xml:space="preserve">a statement setting out the terms of the Scheme and a summary of the Independent Expert's Report, and copies of the Scheme document itself </w:t>
      </w:r>
      <w:r w:rsidR="000948A2">
        <w:rPr>
          <w:rFonts w:ascii="Times New Roman" w:hAnsi="Times New Roman"/>
        </w:rPr>
        <w:t>can be obtained from</w:t>
      </w:r>
      <w:r w:rsidR="00432346">
        <w:rPr>
          <w:rFonts w:ascii="Times New Roman" w:hAnsi="Times New Roman"/>
        </w:rPr>
        <w:t xml:space="preserve"> </w:t>
      </w:r>
      <w:hyperlink r:id="rId11" w:history="1">
        <w:r w:rsidR="00C754BF" w:rsidRPr="00C754BF">
          <w:rPr>
            <w:rStyle w:val="Hyperlink"/>
            <w:rFonts w:ascii="Times New Roman" w:hAnsi="Times New Roman"/>
          </w:rPr>
          <w:t>https://u-k-insurance.co.uk/nig/part-vii-information.html</w:t>
        </w:r>
      </w:hyperlink>
      <w:r w:rsidR="00C754BF">
        <w:rPr>
          <w:rFonts w:ascii="Times New Roman" w:hAnsi="Times New Roman"/>
        </w:rPr>
        <w:t xml:space="preserve"> </w:t>
      </w:r>
      <w:r w:rsidR="00C15D77">
        <w:rPr>
          <w:rFonts w:ascii="Times New Roman" w:hAnsi="Times New Roman"/>
        </w:rPr>
        <w:t xml:space="preserve">- </w:t>
      </w:r>
      <w:r>
        <w:rPr>
          <w:rFonts w:ascii="Times New Roman" w:hAnsi="Times New Roman"/>
        </w:rPr>
        <w:t xml:space="preserve">Copies of any of </w:t>
      </w:r>
      <w:r>
        <w:rPr>
          <w:rFonts w:ascii="Times New Roman" w:hAnsi="Times New Roman"/>
        </w:rPr>
        <w:lastRenderedPageBreak/>
        <w:t xml:space="preserve">these documents can also be requested </w:t>
      </w:r>
      <w:r w:rsidRPr="00591DFD">
        <w:rPr>
          <w:rFonts w:ascii="Times New Roman" w:hAnsi="Times New Roman"/>
        </w:rPr>
        <w:t>free of charge by contacting</w:t>
      </w:r>
      <w:r>
        <w:rPr>
          <w:rFonts w:ascii="Times New Roman" w:hAnsi="Times New Roman"/>
        </w:rPr>
        <w:t xml:space="preserve"> UKI </w:t>
      </w:r>
      <w:r w:rsidRPr="00591DFD">
        <w:rPr>
          <w:rFonts w:ascii="Times New Roman" w:hAnsi="Times New Roman"/>
        </w:rPr>
        <w:t>using the telephone number</w:t>
      </w:r>
      <w:r>
        <w:rPr>
          <w:rFonts w:ascii="Times New Roman" w:hAnsi="Times New Roman"/>
        </w:rPr>
        <w:t>,</w:t>
      </w:r>
      <w:r w:rsidRPr="00591DFD">
        <w:rPr>
          <w:rFonts w:ascii="Times New Roman" w:hAnsi="Times New Roman"/>
        </w:rPr>
        <w:t xml:space="preserve"> address</w:t>
      </w:r>
      <w:r>
        <w:rPr>
          <w:rFonts w:ascii="Times New Roman" w:hAnsi="Times New Roman"/>
        </w:rPr>
        <w:t xml:space="preserve"> or email address</w:t>
      </w:r>
      <w:r w:rsidRPr="00591DFD">
        <w:rPr>
          <w:rFonts w:ascii="Times New Roman" w:hAnsi="Times New Roman"/>
        </w:rPr>
        <w:t xml:space="preserve"> set out below</w:t>
      </w:r>
      <w:r>
        <w:rPr>
          <w:rFonts w:ascii="Times New Roman" w:hAnsi="Times New Roman"/>
        </w:rPr>
        <w:t xml:space="preserve"> from the date of publication of this notice until the date on which the application is heard by the Court</w:t>
      </w:r>
      <w:r w:rsidRPr="00591DFD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  <w:r w:rsidRPr="00591DFD">
        <w:rPr>
          <w:rFonts w:ascii="Times New Roman" w:hAnsi="Times New Roman"/>
        </w:rPr>
        <w:t xml:space="preserve">These </w:t>
      </w:r>
      <w:r>
        <w:rPr>
          <w:rFonts w:ascii="Times New Roman" w:hAnsi="Times New Roman"/>
        </w:rPr>
        <w:t xml:space="preserve">documents, </w:t>
      </w:r>
      <w:r w:rsidRPr="00591DFD">
        <w:rPr>
          <w:rFonts w:ascii="Times New Roman" w:hAnsi="Times New Roman"/>
        </w:rPr>
        <w:t xml:space="preserve">other documents relating to the Scheme (including </w:t>
      </w:r>
      <w:r>
        <w:rPr>
          <w:rFonts w:ascii="Times New Roman" w:hAnsi="Times New Roman"/>
        </w:rPr>
        <w:t xml:space="preserve">a </w:t>
      </w:r>
      <w:r w:rsidR="00300429">
        <w:rPr>
          <w:rFonts w:ascii="Times New Roman" w:hAnsi="Times New Roman"/>
        </w:rPr>
        <w:t xml:space="preserve">Frequently Asked Questions </w:t>
      </w:r>
      <w:r>
        <w:rPr>
          <w:rFonts w:ascii="Times New Roman" w:hAnsi="Times New Roman"/>
        </w:rPr>
        <w:t>document</w:t>
      </w:r>
      <w:r w:rsidRPr="00591DFD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and any further news about the Scheme will be posted on this website, which can be checked for updates</w:t>
      </w:r>
      <w:r w:rsidRPr="00591DFD">
        <w:rPr>
          <w:rFonts w:ascii="Times New Roman" w:hAnsi="Times New Roman"/>
        </w:rPr>
        <w:t xml:space="preserve">. </w:t>
      </w:r>
    </w:p>
    <w:p w14:paraId="5B7FD04D" w14:textId="35A7A25A" w:rsidR="002A0442" w:rsidRPr="00834FC1" w:rsidRDefault="00907459" w:rsidP="002A0442">
      <w:pPr>
        <w:pStyle w:val="Body1"/>
        <w:spacing w:line="360" w:lineRule="auto"/>
        <w:rPr>
          <w:rFonts w:ascii="Times New Roman" w:hAnsi="Times New Roman"/>
        </w:rPr>
      </w:pPr>
      <w:r w:rsidRPr="00591DFD">
        <w:rPr>
          <w:rFonts w:ascii="Times New Roman" w:hAnsi="Times New Roman"/>
        </w:rPr>
        <w:t>Any questions or concerns relating to the proposed transfer should be referred to</w:t>
      </w:r>
      <w:r>
        <w:rPr>
          <w:rFonts w:ascii="Times New Roman" w:hAnsi="Times New Roman"/>
        </w:rPr>
        <w:t xml:space="preserve"> </w:t>
      </w:r>
      <w:r w:rsidR="00C03DAC">
        <w:rPr>
          <w:rFonts w:ascii="Times New Roman" w:hAnsi="Times New Roman"/>
        </w:rPr>
        <w:t>UKI</w:t>
      </w:r>
      <w:r>
        <w:rPr>
          <w:rFonts w:ascii="Times New Roman" w:hAnsi="Times New Roman"/>
        </w:rPr>
        <w:t xml:space="preserve"> </w:t>
      </w:r>
      <w:r w:rsidRPr="00834FC1">
        <w:rPr>
          <w:rFonts w:ascii="Times New Roman" w:hAnsi="Times New Roman"/>
        </w:rPr>
        <w:t>using the following telephone number</w:t>
      </w:r>
      <w:r w:rsidR="003E2915">
        <w:rPr>
          <w:rFonts w:ascii="Times New Roman" w:hAnsi="Times New Roman"/>
        </w:rPr>
        <w:t>, email or postal</w:t>
      </w:r>
      <w:r w:rsidRPr="00834FC1">
        <w:rPr>
          <w:rFonts w:ascii="Times New Roman" w:hAnsi="Times New Roman"/>
        </w:rPr>
        <w:t xml:space="preserve"> address:</w:t>
      </w:r>
    </w:p>
    <w:p w14:paraId="5166F143" w14:textId="77777777" w:rsidR="008F020B" w:rsidRPr="00606120" w:rsidRDefault="00907459" w:rsidP="002A0442">
      <w:pPr>
        <w:keepLines/>
        <w:widowControl w:val="0"/>
        <w:rPr>
          <w:b/>
          <w:color w:val="000000"/>
        </w:rPr>
      </w:pPr>
      <w:proofErr w:type="gramStart"/>
      <w:r>
        <w:rPr>
          <w:b/>
          <w:color w:val="000000"/>
        </w:rPr>
        <w:t>Transferor</w:t>
      </w:r>
      <w:proofErr w:type="gramEnd"/>
      <w:r>
        <w:rPr>
          <w:b/>
          <w:color w:val="000000"/>
        </w:rPr>
        <w:t xml:space="preserve"> contact details</w:t>
      </w:r>
    </w:p>
    <w:p w14:paraId="754288A1" w14:textId="77777777" w:rsidR="002A0442" w:rsidRPr="00834FC1" w:rsidRDefault="00907459" w:rsidP="002A0442">
      <w:r w:rsidRPr="00834FC1">
        <w:tab/>
      </w:r>
      <w:r w:rsidRPr="00834FC1">
        <w:tab/>
      </w:r>
      <w:r w:rsidRPr="00834FC1">
        <w:tab/>
      </w:r>
    </w:p>
    <w:p w14:paraId="14807AE8" w14:textId="2F3341A3" w:rsidR="0098442C" w:rsidRDefault="00907459" w:rsidP="002A0442">
      <w:pPr>
        <w:pStyle w:val="Body1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By post: </w:t>
      </w:r>
      <w:r w:rsidR="003C54D3" w:rsidRPr="003C54D3">
        <w:rPr>
          <w:rFonts w:ascii="Times New Roman" w:hAnsi="Times New Roman"/>
        </w:rPr>
        <w:t>Part VII Mailbox, Bromley Processing Centre, Churchill Court, Westmoreland Road, Kent, BR1 1DP</w:t>
      </w:r>
    </w:p>
    <w:p w14:paraId="1FF7D7D9" w14:textId="3BBED85F" w:rsidR="008F020B" w:rsidRDefault="00907459" w:rsidP="002A0442">
      <w:pPr>
        <w:pStyle w:val="Body1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By email: </w:t>
      </w:r>
      <w:r w:rsidR="004528A8" w:rsidRPr="004528A8">
        <w:rPr>
          <w:rFonts w:ascii="Times New Roman" w:hAnsi="Times New Roman"/>
        </w:rPr>
        <w:t>queries@partvii.uk-insurance.co.uk</w:t>
      </w:r>
      <w:r w:rsidR="004528A8">
        <w:rPr>
          <w:rFonts w:ascii="Times New Roman" w:hAnsi="Times New Roman"/>
        </w:rPr>
        <w:t xml:space="preserve"> </w:t>
      </w:r>
    </w:p>
    <w:p w14:paraId="5A94A283" w14:textId="1BF13687" w:rsidR="002A0442" w:rsidRDefault="00C03DAC" w:rsidP="00FE2DA2">
      <w:pPr>
        <w:pStyle w:val="Body1"/>
        <w:rPr>
          <w:rFonts w:ascii="Times New Roman" w:hAnsi="Times New Roman"/>
        </w:rPr>
      </w:pPr>
      <w:r>
        <w:rPr>
          <w:rFonts w:ascii="Times New Roman" w:hAnsi="Times New Roman"/>
        </w:rPr>
        <w:t>UKI</w:t>
      </w:r>
      <w:r w:rsidR="00907459" w:rsidRPr="00834FC1">
        <w:rPr>
          <w:rFonts w:ascii="Times New Roman" w:hAnsi="Times New Roman"/>
        </w:rPr>
        <w:t xml:space="preserve"> telephone:</w:t>
      </w:r>
      <w:r w:rsidR="00907459">
        <w:rPr>
          <w:rFonts w:ascii="Times New Roman" w:hAnsi="Times New Roman"/>
        </w:rPr>
        <w:t xml:space="preserve"> </w:t>
      </w:r>
      <w:r w:rsidR="009D36F6" w:rsidRPr="009D36F6">
        <w:rPr>
          <w:rFonts w:ascii="Times New Roman" w:hAnsi="Times New Roman"/>
        </w:rPr>
        <w:t>03452</w:t>
      </w:r>
      <w:r w:rsidR="00B522BA">
        <w:rPr>
          <w:rFonts w:ascii="Times New Roman" w:hAnsi="Times New Roman"/>
        </w:rPr>
        <w:t xml:space="preserve"> </w:t>
      </w:r>
      <w:r w:rsidR="009D36F6" w:rsidRPr="009D36F6">
        <w:rPr>
          <w:rFonts w:ascii="Times New Roman" w:hAnsi="Times New Roman"/>
        </w:rPr>
        <w:t>460379</w:t>
      </w:r>
      <w:r w:rsidR="00B522BA">
        <w:rPr>
          <w:rFonts w:ascii="Times New Roman" w:hAnsi="Times New Roman"/>
        </w:rPr>
        <w:t xml:space="preserve"> when calling from the United Kingdom and +44 3452 460379 when calling from abroad (Monday to Friday, 09:00 – 17:00)</w:t>
      </w:r>
    </w:p>
    <w:p w14:paraId="132B5475" w14:textId="1A183764" w:rsidR="004300D1" w:rsidRPr="009E2C22" w:rsidRDefault="00907459" w:rsidP="002A0442">
      <w:pPr>
        <w:pStyle w:val="Body1"/>
        <w:spacing w:line="360" w:lineRule="auto"/>
        <w:rPr>
          <w:rFonts w:ascii="Times New Roman" w:hAnsi="Times New Roman"/>
          <w:b/>
          <w:bCs/>
        </w:rPr>
      </w:pPr>
      <w:r w:rsidRPr="00834FC1">
        <w:rPr>
          <w:rFonts w:ascii="Times New Roman" w:hAnsi="Times New Roman"/>
        </w:rPr>
        <w:t xml:space="preserve">The application is due to be heard at </w:t>
      </w:r>
      <w:r w:rsidR="009258A1">
        <w:rPr>
          <w:rFonts w:ascii="Times New Roman" w:hAnsi="Times New Roman"/>
        </w:rPr>
        <w:t xml:space="preserve">7 </w:t>
      </w:r>
      <w:r w:rsidRPr="00834FC1">
        <w:rPr>
          <w:rFonts w:ascii="Times New Roman" w:hAnsi="Times New Roman"/>
        </w:rPr>
        <w:t xml:space="preserve">Rolls Building, Fetter Lane, London, EC4A 1NL on </w:t>
      </w:r>
      <w:r w:rsidR="00684B6C">
        <w:rPr>
          <w:rFonts w:ascii="Times New Roman" w:hAnsi="Times New Roman"/>
        </w:rPr>
        <w:t>25 February</w:t>
      </w:r>
      <w:r>
        <w:rPr>
          <w:rFonts w:ascii="Times New Roman" w:hAnsi="Times New Roman"/>
        </w:rPr>
        <w:t xml:space="preserve"> 202</w:t>
      </w:r>
      <w:r w:rsidR="009258A1">
        <w:rPr>
          <w:rFonts w:ascii="Times New Roman" w:hAnsi="Times New Roman"/>
        </w:rPr>
        <w:t>6</w:t>
      </w:r>
      <w:r>
        <w:rPr>
          <w:rFonts w:ascii="Times New Roman" w:hAnsi="Times New Roman"/>
        </w:rPr>
        <w:t xml:space="preserve">. </w:t>
      </w:r>
      <w:r w:rsidR="00636128">
        <w:rPr>
          <w:rFonts w:ascii="Times New Roman" w:hAnsi="Times New Roman"/>
        </w:rPr>
        <w:t xml:space="preserve">If </w:t>
      </w:r>
      <w:r>
        <w:rPr>
          <w:rFonts w:ascii="Times New Roman" w:hAnsi="Times New Roman"/>
        </w:rPr>
        <w:t xml:space="preserve">approved by the Court, it is currently proposed that the Scheme will take effect </w:t>
      </w:r>
      <w:r w:rsidR="00761C48">
        <w:rPr>
          <w:rFonts w:ascii="Times New Roman" w:hAnsi="Times New Roman"/>
        </w:rPr>
        <w:t>at</w:t>
      </w:r>
      <w:r w:rsidR="00F46221">
        <w:rPr>
          <w:rFonts w:ascii="Times New Roman" w:hAnsi="Times New Roman"/>
        </w:rPr>
        <w:t xml:space="preserve"> 00:01 (London time) </w:t>
      </w:r>
      <w:r w:rsidR="00761C48">
        <w:rPr>
          <w:rFonts w:ascii="Times New Roman" w:hAnsi="Times New Roman"/>
        </w:rPr>
        <w:t xml:space="preserve">on </w:t>
      </w:r>
      <w:r w:rsidR="009258A1">
        <w:rPr>
          <w:rFonts w:ascii="Times New Roman" w:hAnsi="Times New Roman"/>
        </w:rPr>
        <w:t>1 April</w:t>
      </w:r>
      <w:r w:rsidR="00A300F4">
        <w:rPr>
          <w:rFonts w:ascii="Times New Roman" w:hAnsi="Times New Roman"/>
        </w:rPr>
        <w:t xml:space="preserve"> </w:t>
      </w:r>
      <w:r w:rsidR="00206E2D">
        <w:rPr>
          <w:rFonts w:ascii="Times New Roman" w:hAnsi="Times New Roman"/>
        </w:rPr>
        <w:t>202</w:t>
      </w:r>
      <w:r w:rsidR="009258A1">
        <w:rPr>
          <w:rFonts w:ascii="Times New Roman" w:hAnsi="Times New Roman"/>
        </w:rPr>
        <w:t>6</w:t>
      </w:r>
      <w:r>
        <w:rPr>
          <w:rFonts w:ascii="Times New Roman" w:hAnsi="Times New Roman"/>
        </w:rPr>
        <w:t>.</w:t>
      </w:r>
      <w:r w:rsidR="00E361F1">
        <w:rPr>
          <w:rFonts w:ascii="Times New Roman" w:hAnsi="Times New Roman"/>
        </w:rPr>
        <w:t xml:space="preserve"> </w:t>
      </w:r>
    </w:p>
    <w:p w14:paraId="0053D051" w14:textId="195CE6F4" w:rsidR="004300D1" w:rsidRPr="00E827D7" w:rsidRDefault="00907459" w:rsidP="002A0442">
      <w:pPr>
        <w:pStyle w:val="Body1"/>
        <w:spacing w:line="360" w:lineRule="auto"/>
        <w:rPr>
          <w:rFonts w:ascii="Times New Roman" w:hAnsi="Times New Roman"/>
          <w:b/>
        </w:rPr>
      </w:pPr>
      <w:r w:rsidRPr="00E827D7">
        <w:rPr>
          <w:rFonts w:ascii="Times New Roman" w:hAnsi="Times New Roman"/>
          <w:b/>
        </w:rPr>
        <w:t>A</w:t>
      </w:r>
      <w:r w:rsidR="002A0442" w:rsidRPr="00E827D7">
        <w:rPr>
          <w:rFonts w:ascii="Times New Roman" w:hAnsi="Times New Roman"/>
          <w:b/>
        </w:rPr>
        <w:t>ny person who</w:t>
      </w:r>
      <w:r w:rsidRPr="00E827D7">
        <w:rPr>
          <w:rFonts w:ascii="Times New Roman" w:hAnsi="Times New Roman"/>
          <w:b/>
        </w:rPr>
        <w:t xml:space="preserve"> </w:t>
      </w:r>
      <w:r w:rsidR="00940943">
        <w:rPr>
          <w:rFonts w:ascii="Times New Roman" w:hAnsi="Times New Roman"/>
          <w:b/>
        </w:rPr>
        <w:t>thinks t</w:t>
      </w:r>
      <w:r w:rsidR="002A0442" w:rsidRPr="00E827D7">
        <w:rPr>
          <w:rFonts w:ascii="Times New Roman" w:hAnsi="Times New Roman"/>
          <w:b/>
        </w:rPr>
        <w:t xml:space="preserve">hat </w:t>
      </w:r>
      <w:r w:rsidR="00940943">
        <w:rPr>
          <w:rFonts w:ascii="Times New Roman" w:hAnsi="Times New Roman"/>
          <w:b/>
        </w:rPr>
        <w:t xml:space="preserve">they </w:t>
      </w:r>
      <w:r w:rsidR="002A0442" w:rsidRPr="00E827D7">
        <w:rPr>
          <w:rFonts w:ascii="Times New Roman" w:hAnsi="Times New Roman"/>
          <w:b/>
        </w:rPr>
        <w:t xml:space="preserve">would be adversely affected by the carrying out of the </w:t>
      </w:r>
      <w:r w:rsidRPr="00E827D7">
        <w:rPr>
          <w:rFonts w:ascii="Times New Roman" w:hAnsi="Times New Roman"/>
          <w:b/>
        </w:rPr>
        <w:t xml:space="preserve">Scheme has a right to attend the hearing and express their views either in person or </w:t>
      </w:r>
      <w:r w:rsidR="00A74BB8">
        <w:rPr>
          <w:rFonts w:ascii="Times New Roman" w:hAnsi="Times New Roman"/>
          <w:b/>
        </w:rPr>
        <w:t>through</w:t>
      </w:r>
      <w:r w:rsidRPr="00E827D7">
        <w:rPr>
          <w:rFonts w:ascii="Times New Roman" w:hAnsi="Times New Roman"/>
          <w:b/>
        </w:rPr>
        <w:t xml:space="preserve"> a legal representative</w:t>
      </w:r>
      <w:r w:rsidR="002A0442" w:rsidRPr="00E827D7">
        <w:rPr>
          <w:rFonts w:ascii="Times New Roman" w:hAnsi="Times New Roman"/>
          <w:b/>
        </w:rPr>
        <w:t xml:space="preserve">. </w:t>
      </w:r>
    </w:p>
    <w:p w14:paraId="2A6B75AA" w14:textId="7670B6E7" w:rsidR="002A0442" w:rsidRPr="00834FC1" w:rsidRDefault="00907459" w:rsidP="002A0442">
      <w:pPr>
        <w:pStyle w:val="Body1"/>
        <w:spacing w:line="360" w:lineRule="auto"/>
        <w:rPr>
          <w:rFonts w:ascii="Times New Roman" w:hAnsi="Times New Roman"/>
        </w:rPr>
      </w:pPr>
      <w:r w:rsidRPr="00834FC1">
        <w:rPr>
          <w:rFonts w:ascii="Times New Roman" w:hAnsi="Times New Roman"/>
        </w:rPr>
        <w:t xml:space="preserve">Any person intending to attend is requested </w:t>
      </w:r>
      <w:r w:rsidR="004300D1">
        <w:rPr>
          <w:rFonts w:ascii="Times New Roman" w:hAnsi="Times New Roman"/>
        </w:rPr>
        <w:t xml:space="preserve">(but is not obliged) </w:t>
      </w:r>
      <w:r w:rsidRPr="00834FC1">
        <w:rPr>
          <w:rFonts w:ascii="Times New Roman" w:hAnsi="Times New Roman"/>
        </w:rPr>
        <w:t xml:space="preserve">to give notice of such intention as soon as possible and preferably </w:t>
      </w:r>
      <w:r w:rsidR="004300D1">
        <w:rPr>
          <w:rFonts w:ascii="Times New Roman" w:hAnsi="Times New Roman"/>
        </w:rPr>
        <w:t xml:space="preserve">at least five business days </w:t>
      </w:r>
      <w:r w:rsidRPr="00834FC1">
        <w:rPr>
          <w:rFonts w:ascii="Times New Roman" w:hAnsi="Times New Roman"/>
        </w:rPr>
        <w:t xml:space="preserve">before </w:t>
      </w:r>
      <w:r w:rsidR="00636128">
        <w:rPr>
          <w:rFonts w:ascii="Times New Roman" w:hAnsi="Times New Roman"/>
        </w:rPr>
        <w:t xml:space="preserve">the hearing on </w:t>
      </w:r>
      <w:r w:rsidR="00684B6C">
        <w:rPr>
          <w:rFonts w:ascii="Times New Roman" w:hAnsi="Times New Roman"/>
        </w:rPr>
        <w:t>25 February</w:t>
      </w:r>
      <w:r w:rsidR="009C1B7E">
        <w:rPr>
          <w:rFonts w:ascii="Times New Roman" w:hAnsi="Times New Roman"/>
        </w:rPr>
        <w:t xml:space="preserve"> </w:t>
      </w:r>
      <w:r w:rsidR="00206E2D">
        <w:rPr>
          <w:rFonts w:ascii="Times New Roman" w:hAnsi="Times New Roman"/>
        </w:rPr>
        <w:t>202</w:t>
      </w:r>
      <w:r w:rsidR="009258A1">
        <w:rPr>
          <w:rFonts w:ascii="Times New Roman" w:hAnsi="Times New Roman"/>
        </w:rPr>
        <w:t>6</w:t>
      </w:r>
      <w:r w:rsidRPr="00834FC1">
        <w:rPr>
          <w:rFonts w:ascii="Times New Roman" w:hAnsi="Times New Roman"/>
        </w:rPr>
        <w:t>, setting</w:t>
      </w:r>
      <w:r w:rsidR="00F5497A">
        <w:rPr>
          <w:rFonts w:ascii="Times New Roman" w:hAnsi="Times New Roman"/>
        </w:rPr>
        <w:t xml:space="preserve"> out their grounds of objection</w:t>
      </w:r>
      <w:r w:rsidRPr="00834FC1">
        <w:rPr>
          <w:rFonts w:ascii="Times New Roman" w:hAnsi="Times New Roman"/>
        </w:rPr>
        <w:t xml:space="preserve"> to</w:t>
      </w:r>
      <w:r>
        <w:rPr>
          <w:rFonts w:ascii="Times New Roman" w:hAnsi="Times New Roman"/>
        </w:rPr>
        <w:t xml:space="preserve"> </w:t>
      </w:r>
      <w:r w:rsidR="00C03DAC">
        <w:rPr>
          <w:rFonts w:ascii="Times New Roman" w:hAnsi="Times New Roman"/>
        </w:rPr>
        <w:t>UKI</w:t>
      </w:r>
      <w:r>
        <w:rPr>
          <w:rFonts w:ascii="Times New Roman" w:hAnsi="Times New Roman"/>
        </w:rPr>
        <w:t xml:space="preserve"> </w:t>
      </w:r>
      <w:r w:rsidRPr="00834FC1">
        <w:rPr>
          <w:rFonts w:ascii="Times New Roman" w:hAnsi="Times New Roman"/>
        </w:rPr>
        <w:t xml:space="preserve">by calling the above number or </w:t>
      </w:r>
      <w:r w:rsidR="00123BCE">
        <w:rPr>
          <w:rFonts w:ascii="Times New Roman" w:hAnsi="Times New Roman"/>
        </w:rPr>
        <w:t>by</w:t>
      </w:r>
      <w:r w:rsidRPr="00834FC1">
        <w:rPr>
          <w:rFonts w:ascii="Times New Roman" w:hAnsi="Times New Roman"/>
        </w:rPr>
        <w:t xml:space="preserve"> writing to the address above or to the solicitors named below.</w:t>
      </w:r>
    </w:p>
    <w:p w14:paraId="778DC41C" w14:textId="099DDACF" w:rsidR="002A0442" w:rsidRPr="00834FC1" w:rsidRDefault="00907459" w:rsidP="002A0442">
      <w:pPr>
        <w:pStyle w:val="Body1"/>
        <w:spacing w:line="360" w:lineRule="auto"/>
        <w:rPr>
          <w:rFonts w:ascii="Times New Roman" w:hAnsi="Times New Roman"/>
        </w:rPr>
      </w:pPr>
      <w:r w:rsidRPr="00834FC1">
        <w:rPr>
          <w:rFonts w:ascii="Times New Roman" w:hAnsi="Times New Roman"/>
        </w:rPr>
        <w:t xml:space="preserve">Any person who </w:t>
      </w:r>
      <w:r w:rsidR="00940943">
        <w:rPr>
          <w:rFonts w:ascii="Times New Roman" w:hAnsi="Times New Roman"/>
        </w:rPr>
        <w:t xml:space="preserve">thinks </w:t>
      </w:r>
      <w:r w:rsidR="00636128">
        <w:rPr>
          <w:rFonts w:ascii="Times New Roman" w:hAnsi="Times New Roman"/>
        </w:rPr>
        <w:t xml:space="preserve">that they </w:t>
      </w:r>
      <w:r w:rsidR="00940943">
        <w:rPr>
          <w:rFonts w:ascii="Times New Roman" w:hAnsi="Times New Roman"/>
        </w:rPr>
        <w:t xml:space="preserve">would </w:t>
      </w:r>
      <w:r w:rsidR="00636128">
        <w:rPr>
          <w:rFonts w:ascii="Times New Roman" w:hAnsi="Times New Roman"/>
        </w:rPr>
        <w:t>be adversely affected by</w:t>
      </w:r>
      <w:r w:rsidR="00636128" w:rsidRPr="00834FC1">
        <w:rPr>
          <w:rFonts w:ascii="Times New Roman" w:hAnsi="Times New Roman"/>
        </w:rPr>
        <w:t xml:space="preserve"> </w:t>
      </w:r>
      <w:r w:rsidRPr="00834FC1">
        <w:rPr>
          <w:rFonts w:ascii="Times New Roman" w:hAnsi="Times New Roman"/>
        </w:rPr>
        <w:t xml:space="preserve">the Scheme but does not intend to attend the hearing may also make representations about the Scheme by giving notice of such representations, as soon as possible and preferably </w:t>
      </w:r>
      <w:r w:rsidR="00636128">
        <w:rPr>
          <w:rFonts w:ascii="Times New Roman" w:hAnsi="Times New Roman"/>
        </w:rPr>
        <w:t xml:space="preserve">at least five business days before the hearing on </w:t>
      </w:r>
      <w:r w:rsidR="00684B6C">
        <w:rPr>
          <w:rFonts w:ascii="Times New Roman" w:hAnsi="Times New Roman"/>
        </w:rPr>
        <w:t xml:space="preserve">25 February </w:t>
      </w:r>
      <w:r w:rsidR="00206E2D">
        <w:rPr>
          <w:rFonts w:ascii="Times New Roman" w:hAnsi="Times New Roman"/>
        </w:rPr>
        <w:t>202</w:t>
      </w:r>
      <w:r w:rsidR="009258A1">
        <w:rPr>
          <w:rFonts w:ascii="Times New Roman" w:hAnsi="Times New Roman"/>
        </w:rPr>
        <w:t>6</w:t>
      </w:r>
      <w:r>
        <w:rPr>
          <w:rFonts w:ascii="Times New Roman" w:hAnsi="Times New Roman"/>
        </w:rPr>
        <w:t xml:space="preserve">, </w:t>
      </w:r>
      <w:r w:rsidRPr="00834FC1">
        <w:rPr>
          <w:rFonts w:ascii="Times New Roman" w:hAnsi="Times New Roman"/>
        </w:rPr>
        <w:t xml:space="preserve">by calling the above number or </w:t>
      </w:r>
      <w:r w:rsidR="00123BCE">
        <w:rPr>
          <w:rFonts w:ascii="Times New Roman" w:hAnsi="Times New Roman"/>
        </w:rPr>
        <w:t>by</w:t>
      </w:r>
      <w:r w:rsidRPr="00834FC1">
        <w:rPr>
          <w:rFonts w:ascii="Times New Roman" w:hAnsi="Times New Roman"/>
        </w:rPr>
        <w:t xml:space="preserve"> writing to the address above or to the solicitors named below.</w:t>
      </w:r>
    </w:p>
    <w:p w14:paraId="14A96E18" w14:textId="232A6579" w:rsidR="002A0442" w:rsidRPr="007A7279" w:rsidRDefault="00907459" w:rsidP="002A0442">
      <w:pPr>
        <w:pStyle w:val="AOHead1"/>
        <w:numPr>
          <w:ilvl w:val="0"/>
          <w:numId w:val="0"/>
        </w:numPr>
        <w:ind w:left="720" w:hanging="720"/>
      </w:pPr>
      <w:r>
        <w:t xml:space="preserve">Dated [•] </w:t>
      </w:r>
      <w:r w:rsidR="00206E2D">
        <w:t>202</w:t>
      </w:r>
      <w:r w:rsidR="00AC72E2">
        <w:t>5</w:t>
      </w:r>
    </w:p>
    <w:p w14:paraId="42F15560" w14:textId="656A6DAB" w:rsidR="002A0442" w:rsidRPr="00834FC1" w:rsidRDefault="00907459" w:rsidP="002A0442">
      <w:pPr>
        <w:rPr>
          <w:sz w:val="20"/>
        </w:rPr>
      </w:pPr>
      <w:r w:rsidRPr="00834FC1">
        <w:rPr>
          <w:sz w:val="20"/>
        </w:rPr>
        <w:t>Allen Overy</w:t>
      </w:r>
      <w:r w:rsidR="00A300F4">
        <w:rPr>
          <w:sz w:val="20"/>
        </w:rPr>
        <w:t xml:space="preserve"> Shearman Sterling</w:t>
      </w:r>
      <w:r w:rsidRPr="00834FC1">
        <w:rPr>
          <w:sz w:val="20"/>
        </w:rPr>
        <w:t xml:space="preserve"> LLP</w:t>
      </w:r>
    </w:p>
    <w:p w14:paraId="3F6528BB" w14:textId="77777777" w:rsidR="002A0442" w:rsidRPr="00834FC1" w:rsidRDefault="00907459" w:rsidP="002A0442">
      <w:pPr>
        <w:rPr>
          <w:sz w:val="20"/>
        </w:rPr>
      </w:pPr>
      <w:r w:rsidRPr="00834FC1">
        <w:rPr>
          <w:sz w:val="20"/>
        </w:rPr>
        <w:t>One Bishops Square</w:t>
      </w:r>
    </w:p>
    <w:p w14:paraId="26D85425" w14:textId="77777777" w:rsidR="002A0442" w:rsidRPr="00834FC1" w:rsidRDefault="00907459" w:rsidP="002A0442">
      <w:pPr>
        <w:rPr>
          <w:sz w:val="20"/>
        </w:rPr>
      </w:pPr>
      <w:r w:rsidRPr="00834FC1">
        <w:rPr>
          <w:sz w:val="20"/>
        </w:rPr>
        <w:t>London E1 6AD</w:t>
      </w:r>
    </w:p>
    <w:p w14:paraId="5420CA7C" w14:textId="77777777" w:rsidR="002A0442" w:rsidRPr="00834FC1" w:rsidRDefault="00907459" w:rsidP="002A0442">
      <w:pPr>
        <w:rPr>
          <w:sz w:val="20"/>
        </w:rPr>
      </w:pPr>
      <w:r w:rsidRPr="00834FC1">
        <w:rPr>
          <w:sz w:val="20"/>
        </w:rPr>
        <w:tab/>
      </w:r>
      <w:r w:rsidRPr="00834FC1">
        <w:rPr>
          <w:sz w:val="20"/>
        </w:rPr>
        <w:tab/>
      </w:r>
      <w:r w:rsidRPr="00834FC1">
        <w:rPr>
          <w:sz w:val="20"/>
        </w:rPr>
        <w:tab/>
      </w:r>
      <w:r w:rsidRPr="00834FC1">
        <w:rPr>
          <w:sz w:val="20"/>
        </w:rPr>
        <w:tab/>
      </w:r>
      <w:r w:rsidRPr="00834FC1">
        <w:rPr>
          <w:sz w:val="20"/>
        </w:rPr>
        <w:tab/>
      </w:r>
      <w:r w:rsidRPr="00834FC1">
        <w:rPr>
          <w:sz w:val="20"/>
        </w:rPr>
        <w:tab/>
      </w:r>
    </w:p>
    <w:p w14:paraId="0904D5FC" w14:textId="16780989" w:rsidR="002A0442" w:rsidRPr="00834FC1" w:rsidRDefault="00907459" w:rsidP="002A0442">
      <w:r>
        <w:rPr>
          <w:sz w:val="20"/>
        </w:rPr>
        <w:t xml:space="preserve">Ref: </w:t>
      </w:r>
      <w:r w:rsidR="00A300F4">
        <w:rPr>
          <w:sz w:val="20"/>
        </w:rPr>
        <w:t>0104513-0000061</w:t>
      </w:r>
      <w:r w:rsidR="00931292">
        <w:rPr>
          <w:sz w:val="20"/>
        </w:rPr>
        <w:t xml:space="preserve"> </w:t>
      </w:r>
      <w:r w:rsidRPr="00834FC1">
        <w:tab/>
      </w:r>
      <w:r w:rsidRPr="00834FC1">
        <w:tab/>
      </w:r>
      <w:r w:rsidRPr="00834FC1">
        <w:tab/>
      </w:r>
      <w:r w:rsidRPr="00834FC1">
        <w:tab/>
      </w:r>
      <w:r w:rsidRPr="00834FC1">
        <w:tab/>
      </w:r>
    </w:p>
    <w:p w14:paraId="1991DD58" w14:textId="77777777" w:rsidR="002A0442" w:rsidRPr="00834FC1" w:rsidRDefault="002A0442" w:rsidP="002A0442"/>
    <w:p w14:paraId="75D4F5D2" w14:textId="347FA891" w:rsidR="001E79DF" w:rsidRPr="00FF2375" w:rsidRDefault="00907459" w:rsidP="00FF2375">
      <w:pPr>
        <w:rPr>
          <w:sz w:val="20"/>
          <w:szCs w:val="20"/>
        </w:rPr>
      </w:pPr>
      <w:r w:rsidRPr="003B4C3E">
        <w:rPr>
          <w:rFonts w:eastAsia="Times New Roman"/>
          <w:sz w:val="21"/>
          <w:szCs w:val="24"/>
        </w:rPr>
        <w:t>Solicitors to</w:t>
      </w:r>
      <w:r w:rsidR="009C1B7E" w:rsidRPr="003B4C3E">
        <w:rPr>
          <w:rFonts w:eastAsia="Times New Roman"/>
          <w:sz w:val="21"/>
          <w:szCs w:val="24"/>
        </w:rPr>
        <w:t xml:space="preserve"> </w:t>
      </w:r>
      <w:r w:rsidR="00C03DAC" w:rsidRPr="003B4C3E">
        <w:rPr>
          <w:rFonts w:eastAsia="Times New Roman"/>
          <w:sz w:val="21"/>
          <w:szCs w:val="24"/>
        </w:rPr>
        <w:t>UKI</w:t>
      </w:r>
      <w:r w:rsidRPr="003B4C3E">
        <w:rPr>
          <w:rFonts w:eastAsia="Times New Roman"/>
          <w:sz w:val="21"/>
          <w:szCs w:val="24"/>
        </w:rPr>
        <w:tab/>
      </w:r>
      <w:r w:rsidRPr="003B4C3E">
        <w:rPr>
          <w:sz w:val="20"/>
          <w:szCs w:val="20"/>
        </w:rPr>
        <w:tab/>
      </w:r>
      <w:r w:rsidRPr="003B4C3E">
        <w:rPr>
          <w:sz w:val="20"/>
          <w:szCs w:val="20"/>
        </w:rPr>
        <w:tab/>
      </w:r>
      <w:r w:rsidRPr="003B4C3E">
        <w:rPr>
          <w:sz w:val="20"/>
          <w:szCs w:val="20"/>
        </w:rPr>
        <w:tab/>
      </w:r>
      <w:r w:rsidRPr="003B4C3E">
        <w:rPr>
          <w:sz w:val="20"/>
          <w:szCs w:val="20"/>
        </w:rPr>
        <w:tab/>
      </w:r>
    </w:p>
    <w:sectPr w:rsidR="001E79DF" w:rsidRPr="00FF2375" w:rsidSect="00D05FBE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7" w:h="16839" w:code="9"/>
      <w:pgMar w:top="1588" w:right="1134" w:bottom="1021" w:left="1134" w:header="851" w:footer="454" w:gutter="0"/>
      <w:cols w:space="708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631">
      <wne:acd wne:acdName="acd0"/>
    </wne:keymap>
  </wne:keymaps>
  <wne:toolbars>
    <wne:acdManifest>
      <wne:acdEntry wne:acdName="acd0"/>
    </wne:acdManifest>
  </wne:toolbars>
  <wne:acds>
    <wne:acd wne:argValue="AgBBAE8AKAAxACkA" wne:acdName="acd0" wne:fciIndexBasedOn="0065"/>
  </wne:acd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86DDBE" w14:textId="77777777" w:rsidR="00EE209B" w:rsidRDefault="00EE209B">
      <w:r>
        <w:separator/>
      </w:r>
    </w:p>
  </w:endnote>
  <w:endnote w:type="continuationSeparator" w:id="0">
    <w:p w14:paraId="707D898F" w14:textId="77777777" w:rsidR="00EE209B" w:rsidRDefault="00EE20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21878" w14:textId="77777777" w:rsidR="00254224" w:rsidRDefault="0025422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Look w:val="04A0" w:firstRow="1" w:lastRow="0" w:firstColumn="1" w:lastColumn="0" w:noHBand="0" w:noVBand="1"/>
    </w:tblPr>
    <w:tblGrid>
      <w:gridCol w:w="3209"/>
      <w:gridCol w:w="3214"/>
      <w:gridCol w:w="3216"/>
    </w:tblGrid>
    <w:tr w:rsidR="0037372D" w14:paraId="135D319F" w14:textId="77777777" w:rsidTr="00860FC9">
      <w:tc>
        <w:tcPr>
          <w:tcW w:w="5000" w:type="pct"/>
          <w:gridSpan w:val="3"/>
          <w:tcMar>
            <w:top w:w="170" w:type="dxa"/>
          </w:tcMar>
        </w:tcPr>
        <w:bookmarkStart w:id="0" w:name="bmkFooterPrimaryDoc"/>
        <w:p w14:paraId="4D1AAC9F" w14:textId="0E980FFC" w:rsidR="00BB07C3" w:rsidRPr="00920631" w:rsidRDefault="00907459" w:rsidP="007D75EC">
          <w:pPr>
            <w:pStyle w:val="AONormal8LBold"/>
          </w:pPr>
          <w:r w:rsidRPr="00920631">
            <w:fldChar w:fldCharType="begin"/>
          </w:r>
          <w:r w:rsidRPr="00920631">
            <w:instrText xml:space="preserve"> DOCPROPERTY cpFooterText </w:instrText>
          </w:r>
          <w:r w:rsidRPr="00920631">
            <w:fldChar w:fldCharType="separate"/>
          </w:r>
          <w:r w:rsidR="00E84355">
            <w:t xml:space="preserve"> </w:t>
          </w:r>
          <w:r w:rsidRPr="00920631">
            <w:fldChar w:fldCharType="end"/>
          </w:r>
        </w:p>
      </w:tc>
    </w:tr>
    <w:tr w:rsidR="0037372D" w14:paraId="209A3FFC" w14:textId="77777777" w:rsidTr="00860FC9">
      <w:tc>
        <w:tcPr>
          <w:tcW w:w="1665" w:type="pct"/>
        </w:tcPr>
        <w:p w14:paraId="79455CC7" w14:textId="6227E980" w:rsidR="00BB07C3" w:rsidRPr="00920631" w:rsidRDefault="00F46221" w:rsidP="007D75EC">
          <w:pPr>
            <w:pStyle w:val="AONormal8L"/>
          </w:pPr>
          <w:r>
            <w:fldChar w:fldCharType="begin"/>
          </w:r>
          <w:r>
            <w:instrText xml:space="preserve"> DOCPROPERTY cpCombinedRef </w:instrText>
          </w:r>
          <w:r>
            <w:fldChar w:fldCharType="separate"/>
          </w:r>
          <w:r w:rsidR="00E84355">
            <w:t>0104513-0000061 UKO3: 2008717405.10</w:t>
          </w:r>
          <w:r>
            <w:fldChar w:fldCharType="end"/>
          </w:r>
        </w:p>
      </w:tc>
      <w:tc>
        <w:tcPr>
          <w:tcW w:w="1667" w:type="pct"/>
        </w:tcPr>
        <w:p w14:paraId="75052B16" w14:textId="77777777" w:rsidR="00BB07C3" w:rsidRPr="00920631" w:rsidRDefault="00907459" w:rsidP="007D75EC">
          <w:pPr>
            <w:pStyle w:val="AONormal8C"/>
          </w:pPr>
          <w:r w:rsidRPr="00920631">
            <w:fldChar w:fldCharType="begin"/>
          </w:r>
          <w:r w:rsidRPr="00920631">
            <w:instrText xml:space="preserve"> PAGE  \* Arabic  \* MERGEFORMAT </w:instrText>
          </w:r>
          <w:r w:rsidRPr="00920631">
            <w:fldChar w:fldCharType="separate"/>
          </w:r>
          <w:r w:rsidR="00AE33C2">
            <w:rPr>
              <w:noProof/>
            </w:rPr>
            <w:t>1</w:t>
          </w:r>
          <w:r w:rsidRPr="00920631">
            <w:fldChar w:fldCharType="end"/>
          </w:r>
        </w:p>
      </w:tc>
      <w:tc>
        <w:tcPr>
          <w:tcW w:w="1667" w:type="pct"/>
        </w:tcPr>
        <w:p w14:paraId="6252E14D" w14:textId="77777777" w:rsidR="00BB07C3" w:rsidRPr="00920631" w:rsidRDefault="00BB07C3" w:rsidP="007D75EC">
          <w:pPr>
            <w:pStyle w:val="AONormal8R"/>
          </w:pPr>
        </w:p>
      </w:tc>
    </w:tr>
    <w:bookmarkEnd w:id="0"/>
  </w:tbl>
  <w:p w14:paraId="5895676F" w14:textId="77777777" w:rsidR="0061772E" w:rsidRPr="00920631" w:rsidRDefault="0061772E" w:rsidP="008C14D4">
    <w:pPr>
      <w:pStyle w:val="AONormal8L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Look w:val="04A0" w:firstRow="1" w:lastRow="0" w:firstColumn="1" w:lastColumn="0" w:noHBand="0" w:noVBand="1"/>
    </w:tblPr>
    <w:tblGrid>
      <w:gridCol w:w="3211"/>
      <w:gridCol w:w="3214"/>
      <w:gridCol w:w="3214"/>
    </w:tblGrid>
    <w:tr w:rsidR="0037372D" w14:paraId="29F13302" w14:textId="77777777" w:rsidTr="005D5CB3">
      <w:tc>
        <w:tcPr>
          <w:tcW w:w="5000" w:type="pct"/>
          <w:gridSpan w:val="3"/>
          <w:tcMar>
            <w:top w:w="170" w:type="dxa"/>
          </w:tcMar>
        </w:tcPr>
        <w:p w14:paraId="482E0E8E" w14:textId="49076273" w:rsidR="005D5CB3" w:rsidRDefault="00F46221" w:rsidP="005D5CB3">
          <w:pPr>
            <w:pStyle w:val="AONormal8LBold"/>
          </w:pPr>
          <w:r>
            <w:fldChar w:fldCharType="begin"/>
          </w:r>
          <w:r>
            <w:instrText xml:space="preserve"> DOCPROPERTY  cpFooterText </w:instrText>
          </w:r>
          <w:r>
            <w:fldChar w:fldCharType="separate"/>
          </w:r>
          <w:r w:rsidR="00E84355">
            <w:t xml:space="preserve"> </w:t>
          </w:r>
          <w:r>
            <w:fldChar w:fldCharType="end"/>
          </w:r>
        </w:p>
      </w:tc>
    </w:tr>
    <w:tr w:rsidR="0037372D" w14:paraId="409DC6FE" w14:textId="77777777" w:rsidTr="005D5CB3">
      <w:tc>
        <w:tcPr>
          <w:tcW w:w="1666" w:type="pct"/>
        </w:tcPr>
        <w:p w14:paraId="253E89E7" w14:textId="576F6E60" w:rsidR="005D5CB3" w:rsidRDefault="00F46221" w:rsidP="005D5CB3">
          <w:pPr>
            <w:pStyle w:val="AONormal8L"/>
          </w:pPr>
          <w:r>
            <w:fldChar w:fldCharType="begin"/>
          </w:r>
          <w:r>
            <w:instrText xml:space="preserve"> DOCPROPERTY  cpCombinedRef </w:instrText>
          </w:r>
          <w:r>
            <w:fldChar w:fldCharType="separate"/>
          </w:r>
          <w:r w:rsidR="00E84355">
            <w:t>0104513-0000061 UKO3: 2008717405.10</w:t>
          </w:r>
          <w:r>
            <w:fldChar w:fldCharType="end"/>
          </w:r>
        </w:p>
      </w:tc>
      <w:tc>
        <w:tcPr>
          <w:tcW w:w="1667" w:type="pct"/>
        </w:tcPr>
        <w:p w14:paraId="6B3D22E8" w14:textId="77777777" w:rsidR="005D5CB3" w:rsidRDefault="00907459" w:rsidP="005D5CB3">
          <w:pPr>
            <w:pStyle w:val="AONormal8C"/>
          </w:pPr>
          <w:r>
            <w:fldChar w:fldCharType="begin"/>
          </w:r>
          <w:r>
            <w:instrText xml:space="preserve"> PAGE  \* Arabic  \* MERGEFORMAT </w:instrText>
          </w:r>
          <w:r>
            <w:fldChar w:fldCharType="separate"/>
          </w:r>
          <w:r>
            <w:rPr>
              <w:noProof/>
            </w:rPr>
            <w:t>1</w:t>
          </w:r>
          <w:r>
            <w:fldChar w:fldCharType="end"/>
          </w:r>
        </w:p>
      </w:tc>
      <w:tc>
        <w:tcPr>
          <w:tcW w:w="1667" w:type="pct"/>
        </w:tcPr>
        <w:p w14:paraId="2370FCC5" w14:textId="77777777" w:rsidR="005D5CB3" w:rsidRDefault="005D5CB3" w:rsidP="005D5CB3">
          <w:pPr>
            <w:pStyle w:val="AONormal8R"/>
          </w:pPr>
        </w:p>
      </w:tc>
    </w:tr>
  </w:tbl>
  <w:p w14:paraId="7FE7C54D" w14:textId="77777777" w:rsidR="005D5CB3" w:rsidRDefault="005D5C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448548" w14:textId="77777777" w:rsidR="00EE209B" w:rsidRDefault="00EE209B">
      <w:r>
        <w:separator/>
      </w:r>
    </w:p>
  </w:footnote>
  <w:footnote w:type="continuationSeparator" w:id="0">
    <w:p w14:paraId="2D60AA2F" w14:textId="77777777" w:rsidR="00EE209B" w:rsidRDefault="00EE20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19602C" w14:textId="77777777" w:rsidR="00254224" w:rsidRDefault="0025422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Look w:val="04A0" w:firstRow="1" w:lastRow="0" w:firstColumn="1" w:lastColumn="0" w:noHBand="0" w:noVBand="1"/>
    </w:tblPr>
    <w:tblGrid>
      <w:gridCol w:w="9639"/>
    </w:tblGrid>
    <w:tr w:rsidR="0037372D" w14:paraId="041468DD" w14:textId="77777777" w:rsidTr="0045533C">
      <w:tc>
        <w:tcPr>
          <w:tcW w:w="5000" w:type="pct"/>
        </w:tcPr>
        <w:p w14:paraId="5087C81A" w14:textId="760AEC95" w:rsidR="0045533C" w:rsidRPr="00AC4DA2" w:rsidRDefault="0045533C" w:rsidP="00933B11">
          <w:pPr>
            <w:pStyle w:val="AONormal8LBold"/>
            <w:rPr>
              <w:rFonts w:ascii="Times New Roman" w:hAnsi="Times New Roman" w:cs="Times New Roman"/>
            </w:rPr>
          </w:pPr>
        </w:p>
      </w:tc>
    </w:tr>
  </w:tbl>
  <w:p w14:paraId="1E078A7A" w14:textId="77777777" w:rsidR="0061772E" w:rsidRPr="00920631" w:rsidRDefault="0061772E" w:rsidP="0061772E">
    <w:pPr>
      <w:pStyle w:val="AONormal8L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9639"/>
    </w:tblGrid>
    <w:tr w:rsidR="0037372D" w14:paraId="08BAC204" w14:textId="77777777" w:rsidTr="005D5CB3">
      <w:tc>
        <w:tcPr>
          <w:tcW w:w="9854" w:type="dxa"/>
        </w:tcPr>
        <w:bookmarkStart w:id="1" w:name="bmkHeaderPrimaryDoc"/>
        <w:p w14:paraId="0A44B404" w14:textId="3A6D05A9" w:rsidR="005D5CB3" w:rsidRDefault="00907459" w:rsidP="005D5CB3">
          <w:pPr>
            <w:pStyle w:val="AONormal8LBold"/>
          </w:pPr>
          <w:r>
            <w:fldChar w:fldCharType="begin"/>
          </w:r>
          <w:r>
            <w:instrText xml:space="preserve"> DOCPROPERTY  cpHeaderText </w:instrText>
          </w:r>
          <w:r>
            <w:fldChar w:fldCharType="separate"/>
          </w:r>
          <w:r w:rsidR="00E84355">
            <w:t xml:space="preserve"> </w:t>
          </w:r>
          <w:r>
            <w:fldChar w:fldCharType="end"/>
          </w:r>
        </w:p>
      </w:tc>
    </w:tr>
    <w:bookmarkEnd w:id="1"/>
  </w:tbl>
  <w:p w14:paraId="7FB1CEA5" w14:textId="77777777" w:rsidR="005D5CB3" w:rsidRDefault="005D5CB3" w:rsidP="005D5CB3">
    <w:pPr>
      <w:pStyle w:val="AONormal8L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209E7"/>
    <w:multiLevelType w:val="multilevel"/>
    <w:tmpl w:val="02827A94"/>
    <w:name w:val="AOApp"/>
    <w:lvl w:ilvl="0">
      <w:start w:val="1"/>
      <w:numFmt w:val="decimal"/>
      <w:pStyle w:val="AOAppHead"/>
      <w:suff w:val="nothing"/>
      <w:lvlText w:val="Appendix %1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b/>
        <w:caps/>
        <w:smallCaps w:val="0"/>
      </w:rPr>
    </w:lvl>
    <w:lvl w:ilvl="1">
      <w:start w:val="1"/>
      <w:numFmt w:val="decimal"/>
      <w:pStyle w:val="AOAppPartHead"/>
      <w:suff w:val="nothing"/>
      <w:lvlText w:val="Part %2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b/>
        <w:caps/>
        <w:smallCaps w:val="0"/>
      </w:rPr>
    </w:lvl>
    <w:lvl w:ilvl="2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3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4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5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6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7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8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1" w15:restartNumberingAfterBreak="0">
    <w:nsid w:val="10F37ADE"/>
    <w:multiLevelType w:val="multilevel"/>
    <w:tmpl w:val="C8BA0E82"/>
    <w:name w:val="AOListNumberList"/>
    <w:lvl w:ilvl="0">
      <w:start w:val="1"/>
      <w:numFmt w:val="decimal"/>
      <w:pStyle w:val="AOListNumber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(%2)"/>
      <w:lvlJc w:val="left"/>
      <w:pPr>
        <w:tabs>
          <w:tab w:val="num" w:pos="720"/>
        </w:tabs>
        <w:ind w:left="720" w:hanging="720"/>
      </w:pPr>
    </w:lvl>
    <w:lvl w:ilvl="2">
      <w:start w:val="1"/>
      <w:numFmt w:val="lowerRoman"/>
      <w:lvlText w:val="(%3)"/>
      <w:lvlJc w:val="left"/>
      <w:pPr>
        <w:tabs>
          <w:tab w:val="num" w:pos="1440"/>
        </w:tabs>
        <w:ind w:left="1440" w:hanging="720"/>
      </w:pPr>
    </w:lvl>
    <w:lvl w:ilvl="3">
      <w:start w:val="1"/>
      <w:numFmt w:val="upperLetter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Roman"/>
      <w:lvlText w:val="%5."/>
      <w:lvlJc w:val="left"/>
      <w:pPr>
        <w:tabs>
          <w:tab w:val="num" w:pos="2880"/>
        </w:tabs>
        <w:ind w:left="2880" w:hanging="720"/>
      </w:pPr>
    </w:lvl>
    <w:lvl w:ilvl="5">
      <w:start w:val="1"/>
      <w:numFmt w:val="lowerLetter"/>
      <w:lvlText w:val="(%6)"/>
      <w:lvlJc w:val="left"/>
      <w:pPr>
        <w:tabs>
          <w:tab w:val="num" w:pos="1440"/>
        </w:tabs>
        <w:ind w:left="1440" w:hanging="720"/>
      </w:pPr>
    </w:lvl>
    <w:lvl w:ilvl="6">
      <w:start w:val="1"/>
      <w:numFmt w:val="lowerRoman"/>
      <w:lvlText w:val="(%7)"/>
      <w:lvlJc w:val="left"/>
      <w:pPr>
        <w:tabs>
          <w:tab w:val="num" w:pos="2160"/>
        </w:tabs>
        <w:ind w:left="2160" w:hanging="720"/>
      </w:pPr>
    </w:lvl>
    <w:lvl w:ilvl="7">
      <w:start w:val="1"/>
      <w:numFmt w:val="upperLetter"/>
      <w:lvlText w:val="(%8)"/>
      <w:lvlJc w:val="left"/>
      <w:pPr>
        <w:tabs>
          <w:tab w:val="num" w:pos="2880"/>
        </w:tabs>
        <w:ind w:left="2880" w:hanging="720"/>
      </w:pPr>
    </w:lvl>
    <w:lvl w:ilvl="8">
      <w:start w:val="1"/>
      <w:numFmt w:val="upperRoman"/>
      <w:lvlText w:val="%9."/>
      <w:lvlJc w:val="left"/>
      <w:pPr>
        <w:tabs>
          <w:tab w:val="num" w:pos="3600"/>
        </w:tabs>
        <w:ind w:left="3600" w:hanging="720"/>
      </w:pPr>
    </w:lvl>
  </w:abstractNum>
  <w:abstractNum w:abstractNumId="2" w15:restartNumberingAfterBreak="0">
    <w:nsid w:val="1B0661F6"/>
    <w:multiLevelType w:val="singleLevel"/>
    <w:tmpl w:val="91B2F300"/>
    <w:name w:val="AOBullet2List"/>
    <w:lvl w:ilvl="0">
      <w:start w:val="1"/>
      <w:numFmt w:val="bullet"/>
      <w:pStyle w:val="AOBullet2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</w:abstractNum>
  <w:abstractNum w:abstractNumId="3" w15:restartNumberingAfterBreak="0">
    <w:nsid w:val="31FA6DE9"/>
    <w:multiLevelType w:val="singleLevel"/>
    <w:tmpl w:val="7B340FAA"/>
    <w:name w:val="AOBulletList"/>
    <w:lvl w:ilvl="0">
      <w:start w:val="1"/>
      <w:numFmt w:val="bullet"/>
      <w:pStyle w:val="AO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  <w:caps w:val="0"/>
      </w:rPr>
    </w:lvl>
  </w:abstractNum>
  <w:abstractNum w:abstractNumId="4" w15:restartNumberingAfterBreak="0">
    <w:nsid w:val="391D542D"/>
    <w:multiLevelType w:val="multilevel"/>
    <w:tmpl w:val="CEA2CDB4"/>
    <w:name w:val="AOTOC67"/>
    <w:lvl w:ilvl="0">
      <w:start w:val="1"/>
      <w:numFmt w:val="decimal"/>
      <w:pStyle w:val="TOC6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</w:rPr>
    </w:lvl>
    <w:lvl w:ilvl="1">
      <w:start w:val="1"/>
      <w:numFmt w:val="decimal"/>
      <w:pStyle w:val="TOC7"/>
      <w:lvlText w:val="Part %2"/>
      <w:lvlJc w:val="left"/>
      <w:pPr>
        <w:ind w:left="1797" w:hanging="1077"/>
      </w:pPr>
      <w:rPr>
        <w:rFonts w:ascii="Times New Roman" w:hAnsi="Times New Roman" w:cs="Times New Roman"/>
      </w:rPr>
    </w:lvl>
    <w:lvl w:ilvl="2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3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4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5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6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7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8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5" w15:restartNumberingAfterBreak="0">
    <w:nsid w:val="3D0E7D39"/>
    <w:multiLevelType w:val="multilevel"/>
    <w:tmpl w:val="B03C890A"/>
    <w:name w:val="AOSch"/>
    <w:lvl w:ilvl="0">
      <w:start w:val="1"/>
      <w:numFmt w:val="decimal"/>
      <w:pStyle w:val="AOSchHead"/>
      <w:suff w:val="nothing"/>
      <w:lvlText w:val="Schedule %1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b/>
        <w:caps/>
        <w:smallCaps w:val="0"/>
      </w:rPr>
    </w:lvl>
    <w:lvl w:ilvl="1">
      <w:start w:val="1"/>
      <w:numFmt w:val="decimal"/>
      <w:pStyle w:val="AOSchPartHead"/>
      <w:suff w:val="nothing"/>
      <w:lvlText w:val="Part %2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b/>
        <w:caps/>
        <w:smallCaps w:val="0"/>
      </w:rPr>
    </w:lvl>
    <w:lvl w:ilvl="2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3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4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5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6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7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8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6" w15:restartNumberingAfterBreak="0">
    <w:nsid w:val="3E29759A"/>
    <w:multiLevelType w:val="multilevel"/>
    <w:tmpl w:val="E092EC9E"/>
    <w:name w:val="AOGen2"/>
    <w:lvl w:ilvl="0">
      <w:start w:val="1"/>
      <w:numFmt w:val="decimal"/>
      <w:pStyle w:val="AOGenNum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GenNum2Para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GenNum2List"/>
      <w:lvlText w:val="(%3)"/>
      <w:lvlJc w:val="left"/>
      <w:pPr>
        <w:tabs>
          <w:tab w:val="num" w:pos="720"/>
        </w:tabs>
        <w:ind w:left="720" w:hanging="720"/>
      </w:pPr>
    </w:lvl>
    <w:lvl w:ilvl="3">
      <w:start w:val="1"/>
      <w:numFmt w:val="lowerLetter"/>
      <w:lvlText w:val="(%4)"/>
      <w:lvlJc w:val="left"/>
      <w:pPr>
        <w:tabs>
          <w:tab w:val="num" w:pos="1440"/>
        </w:tabs>
        <w:ind w:left="1440" w:hanging="720"/>
      </w:pPr>
    </w:lvl>
    <w:lvl w:ilvl="4">
      <w:start w:val="1"/>
      <w:numFmt w:val="lowerRoman"/>
      <w:lvlText w:val="(%5)"/>
      <w:lvlJc w:val="left"/>
      <w:pPr>
        <w:tabs>
          <w:tab w:val="num" w:pos="1440"/>
        </w:tabs>
        <w:ind w:left="1440" w:hanging="72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720"/>
      </w:pPr>
    </w:lvl>
    <w:lvl w:ilvl="6">
      <w:start w:val="1"/>
      <w:numFmt w:val="upperLetter"/>
      <w:lvlText w:val="(%7)"/>
      <w:lvlJc w:val="left"/>
      <w:pPr>
        <w:tabs>
          <w:tab w:val="num" w:pos="2160"/>
        </w:tabs>
        <w:ind w:left="2160" w:hanging="720"/>
      </w:pPr>
    </w:lvl>
    <w:lvl w:ilvl="7">
      <w:start w:val="1"/>
      <w:numFmt w:val="upperLetter"/>
      <w:lvlText w:val="(%8)"/>
      <w:lvlJc w:val="left"/>
      <w:pPr>
        <w:tabs>
          <w:tab w:val="num" w:pos="2880"/>
        </w:tabs>
        <w:ind w:left="2880" w:hanging="720"/>
      </w:pPr>
    </w:lvl>
    <w:lvl w:ilvl="8">
      <w:start w:val="1"/>
      <w:numFmt w:val="upperRoman"/>
      <w:lvlText w:val="%9."/>
      <w:lvlJc w:val="left"/>
      <w:pPr>
        <w:tabs>
          <w:tab w:val="num" w:pos="3600"/>
        </w:tabs>
        <w:ind w:left="3600" w:hanging="720"/>
      </w:pPr>
    </w:lvl>
  </w:abstractNum>
  <w:abstractNum w:abstractNumId="7" w15:restartNumberingAfterBreak="0">
    <w:nsid w:val="41F230E7"/>
    <w:multiLevelType w:val="singleLevel"/>
    <w:tmpl w:val="DC820D2A"/>
    <w:name w:val="AOBullet4List"/>
    <w:lvl w:ilvl="0">
      <w:start w:val="1"/>
      <w:numFmt w:val="bullet"/>
      <w:pStyle w:val="AOBullet4"/>
      <w:lvlText w:val="§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</w:abstractNum>
  <w:abstractNum w:abstractNumId="8" w15:restartNumberingAfterBreak="0">
    <w:nsid w:val="47B238E7"/>
    <w:multiLevelType w:val="multilevel"/>
    <w:tmpl w:val="7A9658F2"/>
    <w:name w:val="AOGen3"/>
    <w:lvl w:ilvl="0">
      <w:start w:val="1"/>
      <w:numFmt w:val="decimal"/>
      <w:pStyle w:val="AOGenNum3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GenNum3List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720"/>
      </w:pPr>
    </w:lvl>
    <w:lvl w:ilvl="3">
      <w:start w:val="1"/>
      <w:numFmt w:val="lowerLetter"/>
      <w:lvlText w:val="(%4)"/>
      <w:lvlJc w:val="left"/>
      <w:pPr>
        <w:tabs>
          <w:tab w:val="num" w:pos="1440"/>
        </w:tabs>
        <w:ind w:left="1440" w:hanging="720"/>
      </w:pPr>
    </w:lvl>
    <w:lvl w:ilvl="4">
      <w:start w:val="1"/>
      <w:numFmt w:val="lowerRoman"/>
      <w:lvlText w:val="(%5)"/>
      <w:lvlJc w:val="left"/>
      <w:pPr>
        <w:tabs>
          <w:tab w:val="num" w:pos="1440"/>
        </w:tabs>
        <w:ind w:left="1440" w:hanging="72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720"/>
      </w:pPr>
    </w:lvl>
    <w:lvl w:ilvl="6">
      <w:start w:val="1"/>
      <w:numFmt w:val="upperLetter"/>
      <w:lvlText w:val="(%7)"/>
      <w:lvlJc w:val="left"/>
      <w:pPr>
        <w:tabs>
          <w:tab w:val="num" w:pos="2160"/>
        </w:tabs>
        <w:ind w:left="2160" w:hanging="720"/>
      </w:pPr>
    </w:lvl>
    <w:lvl w:ilvl="7">
      <w:start w:val="1"/>
      <w:numFmt w:val="upperLetter"/>
      <w:lvlText w:val="(%8)"/>
      <w:lvlJc w:val="left"/>
      <w:pPr>
        <w:tabs>
          <w:tab w:val="num" w:pos="2880"/>
        </w:tabs>
        <w:ind w:left="2880" w:hanging="720"/>
      </w:pPr>
    </w:lvl>
    <w:lvl w:ilvl="8">
      <w:start w:val="1"/>
      <w:numFmt w:val="upperRoman"/>
      <w:lvlText w:val="%9."/>
      <w:lvlJc w:val="left"/>
      <w:pPr>
        <w:tabs>
          <w:tab w:val="num" w:pos="3600"/>
        </w:tabs>
        <w:ind w:left="3600" w:hanging="720"/>
      </w:pPr>
    </w:lvl>
  </w:abstractNum>
  <w:abstractNum w:abstractNumId="9" w15:restartNumberingAfterBreak="0">
    <w:nsid w:val="49C66851"/>
    <w:multiLevelType w:val="multilevel"/>
    <w:tmpl w:val="FE385F70"/>
    <w:name w:val="AOAnx"/>
    <w:lvl w:ilvl="0">
      <w:start w:val="1"/>
      <w:numFmt w:val="decimal"/>
      <w:pStyle w:val="AOAnxHead"/>
      <w:suff w:val="nothing"/>
      <w:lvlText w:val="Annex %1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b/>
        <w:caps/>
        <w:smallCaps w:val="0"/>
      </w:rPr>
    </w:lvl>
    <w:lvl w:ilvl="1">
      <w:start w:val="1"/>
      <w:numFmt w:val="decimal"/>
      <w:pStyle w:val="AOAnxPartHead"/>
      <w:suff w:val="nothing"/>
      <w:lvlText w:val="Part %2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b/>
        <w:caps/>
        <w:smallCaps w:val="0"/>
      </w:rPr>
    </w:lvl>
    <w:lvl w:ilvl="2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3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4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5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6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7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8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10" w15:restartNumberingAfterBreak="0">
    <w:nsid w:val="4CFE7B09"/>
    <w:multiLevelType w:val="multilevel"/>
    <w:tmpl w:val="FC4EE694"/>
    <w:name w:val="AO1"/>
    <w:lvl w:ilvl="0">
      <w:start w:val="1"/>
      <w:numFmt w:val="decimal"/>
      <w:pStyle w:val="AO1"/>
      <w:lvlText w:val="(%1)"/>
      <w:lvlJc w:val="left"/>
      <w:pPr>
        <w:tabs>
          <w:tab w:val="num" w:pos="720"/>
        </w:tabs>
        <w:ind w:left="720" w:hanging="72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1" w15:restartNumberingAfterBreak="0">
    <w:nsid w:val="4E4B4E3E"/>
    <w:multiLevelType w:val="multilevel"/>
    <w:tmpl w:val="5526F7E4"/>
    <w:name w:val="AOHeadX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2" w15:restartNumberingAfterBreak="0">
    <w:nsid w:val="511C70D7"/>
    <w:multiLevelType w:val="multilevel"/>
    <w:tmpl w:val="4E2EC262"/>
    <w:name w:val="AOTOC34"/>
    <w:lvl w:ilvl="0">
      <w:start w:val="1"/>
      <w:numFmt w:val="decimal"/>
      <w:pStyle w:val="TOC3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</w:rPr>
    </w:lvl>
    <w:lvl w:ilvl="1">
      <w:start w:val="1"/>
      <w:numFmt w:val="decimal"/>
      <w:pStyle w:val="TOC4"/>
      <w:lvlText w:val="Part %2"/>
      <w:lvlJc w:val="left"/>
      <w:pPr>
        <w:ind w:left="1797" w:hanging="1077"/>
      </w:pPr>
      <w:rPr>
        <w:rFonts w:ascii="Times New Roman" w:hAnsi="Times New Roman" w:cs="Times New Roman"/>
      </w:rPr>
    </w:lvl>
    <w:lvl w:ilvl="2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3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4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5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6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7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8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13" w15:restartNumberingAfterBreak="0">
    <w:nsid w:val="62830D10"/>
    <w:multiLevelType w:val="multilevel"/>
    <w:tmpl w:val="FB3E2BC8"/>
    <w:name w:val="AOA"/>
    <w:lvl w:ilvl="0">
      <w:start w:val="1"/>
      <w:numFmt w:val="upperLetter"/>
      <w:pStyle w:val="AOA"/>
      <w:lvlText w:val="(%1)"/>
      <w:lvlJc w:val="left"/>
      <w:pPr>
        <w:ind w:left="720" w:hanging="72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4" w15:restartNumberingAfterBreak="0">
    <w:nsid w:val="6AA227D0"/>
    <w:multiLevelType w:val="multilevel"/>
    <w:tmpl w:val="6172C5CA"/>
    <w:name w:val="AOTOC89"/>
    <w:lvl w:ilvl="0">
      <w:start w:val="1"/>
      <w:numFmt w:val="decimal"/>
      <w:pStyle w:val="TOC8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</w:rPr>
    </w:lvl>
    <w:lvl w:ilvl="1">
      <w:start w:val="1"/>
      <w:numFmt w:val="decimal"/>
      <w:pStyle w:val="TOC9"/>
      <w:lvlText w:val="Part %2"/>
      <w:lvlJc w:val="left"/>
      <w:pPr>
        <w:ind w:left="1797" w:hanging="1077"/>
      </w:pPr>
      <w:rPr>
        <w:rFonts w:ascii="Times New Roman" w:hAnsi="Times New Roman" w:cs="Times New Roman"/>
      </w:rPr>
    </w:lvl>
    <w:lvl w:ilvl="2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3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4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5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6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7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8">
      <w:start w:val="1"/>
      <w:numFmt w:val="none"/>
      <w:lvlRestart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15" w15:restartNumberingAfterBreak="0">
    <w:nsid w:val="6F025FAA"/>
    <w:multiLevelType w:val="multilevel"/>
    <w:tmpl w:val="1870E8F0"/>
    <w:name w:val="AODef"/>
    <w:lvl w:ilvl="0">
      <w:start w:val="1"/>
      <w:numFmt w:val="none"/>
      <w:pStyle w:val="AODefHead"/>
      <w:suff w:val="nothing"/>
      <w:lvlText w:val=""/>
      <w:lvlJc w:val="left"/>
      <w:pPr>
        <w:tabs>
          <w:tab w:val="num" w:pos="720"/>
        </w:tabs>
        <w:ind w:left="720" w:firstLine="0"/>
      </w:pPr>
    </w:lvl>
    <w:lvl w:ilvl="1">
      <w:start w:val="1"/>
      <w:numFmt w:val="none"/>
      <w:pStyle w:val="AODefPara"/>
      <w:suff w:val="nothing"/>
      <w:lvlText w:val=""/>
      <w:lvlJc w:val="left"/>
      <w:pPr>
        <w:tabs>
          <w:tab w:val="num" w:pos="720"/>
        </w:tabs>
        <w:ind w:left="720" w:firstLine="0"/>
      </w:pPr>
    </w:lvl>
    <w:lvl w:ilvl="2">
      <w:start w:val="1"/>
      <w:numFmt w:val="lowerLetter"/>
      <w:lvlText w:val="(%3)"/>
      <w:lvlJc w:val="left"/>
      <w:pPr>
        <w:tabs>
          <w:tab w:val="num" w:pos="1440"/>
        </w:tabs>
        <w:ind w:left="1440" w:hanging="720"/>
      </w:pPr>
    </w:lvl>
    <w:lvl w:ilvl="3">
      <w:start w:val="1"/>
      <w:numFmt w:val="lowerRoman"/>
      <w:lvlText w:val="(%4)"/>
      <w:lvlJc w:val="left"/>
      <w:pPr>
        <w:tabs>
          <w:tab w:val="num" w:pos="1440"/>
        </w:tabs>
        <w:ind w:left="1440" w:hanging="720"/>
      </w:p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72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720"/>
      </w:pPr>
    </w:lvl>
    <w:lvl w:ilvl="6">
      <w:start w:val="1"/>
      <w:numFmt w:val="upperLetter"/>
      <w:lvlText w:val="(%7)"/>
      <w:lvlJc w:val="left"/>
      <w:pPr>
        <w:tabs>
          <w:tab w:val="num" w:pos="2160"/>
        </w:tabs>
        <w:ind w:left="2160" w:hanging="720"/>
      </w:pPr>
    </w:lvl>
    <w:lvl w:ilvl="7">
      <w:start w:val="1"/>
      <w:numFmt w:val="decimal"/>
      <w:lvlText w:val="(%8)"/>
      <w:lvlJc w:val="left"/>
      <w:pPr>
        <w:tabs>
          <w:tab w:val="num" w:pos="1440"/>
        </w:tabs>
        <w:ind w:left="1440" w:hanging="720"/>
      </w:pPr>
    </w:lvl>
    <w:lvl w:ilvl="8">
      <w:start w:val="1"/>
      <w:numFmt w:val="decimal"/>
      <w:lvlText w:val="(%9)"/>
      <w:lvlJc w:val="left"/>
      <w:pPr>
        <w:tabs>
          <w:tab w:val="num" w:pos="2160"/>
        </w:tabs>
        <w:ind w:left="2160" w:hanging="720"/>
      </w:pPr>
    </w:lvl>
  </w:abstractNum>
  <w:abstractNum w:abstractNumId="16" w15:restartNumberingAfterBreak="0">
    <w:nsid w:val="6F8D3D7A"/>
    <w:multiLevelType w:val="singleLevel"/>
    <w:tmpl w:val="C4E419E8"/>
    <w:name w:val="AOBullet3List"/>
    <w:lvl w:ilvl="0">
      <w:start w:val="1"/>
      <w:numFmt w:val="bullet"/>
      <w:pStyle w:val="AOBullet3"/>
      <w:lvlText w:val="-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</w:abstractNum>
  <w:abstractNum w:abstractNumId="17" w15:restartNumberingAfterBreak="0">
    <w:nsid w:val="761544F7"/>
    <w:multiLevelType w:val="multilevel"/>
    <w:tmpl w:val="4B682484"/>
    <w:name w:val="AOGen1"/>
    <w:lvl w:ilvl="0">
      <w:start w:val="1"/>
      <w:numFmt w:val="decimal"/>
      <w:pStyle w:val="AOGenNum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GenNum1Para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GenNum1List"/>
      <w:lvlText w:val="(%3)"/>
      <w:lvlJc w:val="left"/>
      <w:pPr>
        <w:tabs>
          <w:tab w:val="num" w:pos="720"/>
        </w:tabs>
        <w:ind w:left="720" w:hanging="720"/>
      </w:pPr>
    </w:lvl>
    <w:lvl w:ilvl="3">
      <w:start w:val="1"/>
      <w:numFmt w:val="lowerLetter"/>
      <w:lvlText w:val="(%4)"/>
      <w:lvlJc w:val="left"/>
      <w:pPr>
        <w:tabs>
          <w:tab w:val="num" w:pos="1440"/>
        </w:tabs>
        <w:ind w:left="1440" w:hanging="720"/>
      </w:pPr>
    </w:lvl>
    <w:lvl w:ilvl="4">
      <w:start w:val="1"/>
      <w:numFmt w:val="lowerRoman"/>
      <w:lvlText w:val="(%5)"/>
      <w:lvlJc w:val="left"/>
      <w:pPr>
        <w:tabs>
          <w:tab w:val="num" w:pos="1440"/>
        </w:tabs>
        <w:ind w:left="1440" w:hanging="72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</w:rPr>
    </w:lvl>
    <w:lvl w:ilvl="6">
      <w:start w:val="1"/>
      <w:numFmt w:val="upperLetter"/>
      <w:lvlText w:val="(%7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</w:rPr>
    </w:lvl>
    <w:lvl w:ilvl="7">
      <w:start w:val="1"/>
      <w:numFmt w:val="upperLetter"/>
      <w:lvlText w:val="(%8)"/>
      <w:lvlJc w:val="left"/>
      <w:pPr>
        <w:tabs>
          <w:tab w:val="num" w:pos="2880"/>
        </w:tabs>
        <w:ind w:left="2880" w:hanging="720"/>
      </w:pPr>
    </w:lvl>
    <w:lvl w:ilvl="8">
      <w:start w:val="1"/>
      <w:numFmt w:val="upperRoman"/>
      <w:lvlText w:val="%9."/>
      <w:lvlJc w:val="left"/>
      <w:pPr>
        <w:tabs>
          <w:tab w:val="num" w:pos="3600"/>
        </w:tabs>
        <w:ind w:left="3600" w:hanging="720"/>
      </w:pPr>
    </w:lvl>
  </w:abstractNum>
  <w:num w:numId="1" w16cid:durableId="1844740053">
    <w:abstractNumId w:val="11"/>
  </w:num>
  <w:num w:numId="2" w16cid:durableId="1071275816">
    <w:abstractNumId w:val="10"/>
  </w:num>
  <w:num w:numId="3" w16cid:durableId="983504871">
    <w:abstractNumId w:val="13"/>
  </w:num>
  <w:num w:numId="4" w16cid:durableId="887111114">
    <w:abstractNumId w:val="17"/>
  </w:num>
  <w:num w:numId="5" w16cid:durableId="1628580880">
    <w:abstractNumId w:val="6"/>
  </w:num>
  <w:num w:numId="6" w16cid:durableId="1456750666">
    <w:abstractNumId w:val="8"/>
  </w:num>
  <w:num w:numId="7" w16cid:durableId="970792163">
    <w:abstractNumId w:val="15"/>
  </w:num>
  <w:num w:numId="8" w16cid:durableId="402216849">
    <w:abstractNumId w:val="0"/>
  </w:num>
  <w:num w:numId="9" w16cid:durableId="705107647">
    <w:abstractNumId w:val="9"/>
  </w:num>
  <w:num w:numId="10" w16cid:durableId="1475677232">
    <w:abstractNumId w:val="5"/>
  </w:num>
  <w:num w:numId="11" w16cid:durableId="741290360">
    <w:abstractNumId w:val="3"/>
  </w:num>
  <w:num w:numId="12" w16cid:durableId="1910577940">
    <w:abstractNumId w:val="2"/>
  </w:num>
  <w:num w:numId="13" w16cid:durableId="819734169">
    <w:abstractNumId w:val="16"/>
  </w:num>
  <w:num w:numId="14" w16cid:durableId="1251043906">
    <w:abstractNumId w:val="7"/>
  </w:num>
  <w:num w:numId="15" w16cid:durableId="329334526">
    <w:abstractNumId w:val="12"/>
  </w:num>
  <w:num w:numId="16" w16cid:durableId="1260021779">
    <w:abstractNumId w:val="4"/>
  </w:num>
  <w:num w:numId="17" w16cid:durableId="609244887">
    <w:abstractNumId w:val="14"/>
  </w:num>
  <w:num w:numId="18" w16cid:durableId="1480585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FBE"/>
    <w:rsid w:val="00025ACC"/>
    <w:rsid w:val="00031B19"/>
    <w:rsid w:val="00035DF9"/>
    <w:rsid w:val="00050689"/>
    <w:rsid w:val="00051341"/>
    <w:rsid w:val="000520A8"/>
    <w:rsid w:val="00083181"/>
    <w:rsid w:val="0008725A"/>
    <w:rsid w:val="000948A2"/>
    <w:rsid w:val="000B3458"/>
    <w:rsid w:val="000C1428"/>
    <w:rsid w:val="000D0702"/>
    <w:rsid w:val="000D40B7"/>
    <w:rsid w:val="000F6659"/>
    <w:rsid w:val="001005C5"/>
    <w:rsid w:val="0010071A"/>
    <w:rsid w:val="00106E96"/>
    <w:rsid w:val="00110143"/>
    <w:rsid w:val="001122F8"/>
    <w:rsid w:val="00115284"/>
    <w:rsid w:val="00123BCE"/>
    <w:rsid w:val="001837F3"/>
    <w:rsid w:val="00194143"/>
    <w:rsid w:val="00196D44"/>
    <w:rsid w:val="001C4BE1"/>
    <w:rsid w:val="001D1420"/>
    <w:rsid w:val="001E7139"/>
    <w:rsid w:val="001E79DF"/>
    <w:rsid w:val="00206E2D"/>
    <w:rsid w:val="00207F8C"/>
    <w:rsid w:val="0021583E"/>
    <w:rsid w:val="002223A8"/>
    <w:rsid w:val="002246EC"/>
    <w:rsid w:val="0022533D"/>
    <w:rsid w:val="00244F4C"/>
    <w:rsid w:val="00251D49"/>
    <w:rsid w:val="002529F9"/>
    <w:rsid w:val="00254224"/>
    <w:rsid w:val="002618EB"/>
    <w:rsid w:val="00263899"/>
    <w:rsid w:val="00277383"/>
    <w:rsid w:val="0029531A"/>
    <w:rsid w:val="002A01D2"/>
    <w:rsid w:val="002A0442"/>
    <w:rsid w:val="002C04B0"/>
    <w:rsid w:val="002C6645"/>
    <w:rsid w:val="002D0A95"/>
    <w:rsid w:val="002D3539"/>
    <w:rsid w:val="002E0DDE"/>
    <w:rsid w:val="002F0B52"/>
    <w:rsid w:val="002F62FE"/>
    <w:rsid w:val="00300429"/>
    <w:rsid w:val="0030215F"/>
    <w:rsid w:val="00307B0C"/>
    <w:rsid w:val="00314714"/>
    <w:rsid w:val="003159AD"/>
    <w:rsid w:val="00334E81"/>
    <w:rsid w:val="0037372D"/>
    <w:rsid w:val="00375A6D"/>
    <w:rsid w:val="003775A5"/>
    <w:rsid w:val="003813A3"/>
    <w:rsid w:val="0038532E"/>
    <w:rsid w:val="00390B4A"/>
    <w:rsid w:val="003B4C3E"/>
    <w:rsid w:val="003B5E53"/>
    <w:rsid w:val="003C54D3"/>
    <w:rsid w:val="003D08B3"/>
    <w:rsid w:val="003E2915"/>
    <w:rsid w:val="00422E29"/>
    <w:rsid w:val="004300D1"/>
    <w:rsid w:val="00431FEF"/>
    <w:rsid w:val="00432346"/>
    <w:rsid w:val="00432A6C"/>
    <w:rsid w:val="00440C96"/>
    <w:rsid w:val="004528A8"/>
    <w:rsid w:val="0045533C"/>
    <w:rsid w:val="00456529"/>
    <w:rsid w:val="00463113"/>
    <w:rsid w:val="0047162F"/>
    <w:rsid w:val="004851B7"/>
    <w:rsid w:val="00487E79"/>
    <w:rsid w:val="004926BE"/>
    <w:rsid w:val="00493971"/>
    <w:rsid w:val="004A6489"/>
    <w:rsid w:val="004B39A3"/>
    <w:rsid w:val="004C2315"/>
    <w:rsid w:val="004C587E"/>
    <w:rsid w:val="004E1864"/>
    <w:rsid w:val="005169CA"/>
    <w:rsid w:val="00527CD3"/>
    <w:rsid w:val="00547405"/>
    <w:rsid w:val="00591DFD"/>
    <w:rsid w:val="00591F7C"/>
    <w:rsid w:val="005A2E5F"/>
    <w:rsid w:val="005A6E3C"/>
    <w:rsid w:val="005C595A"/>
    <w:rsid w:val="005D16AE"/>
    <w:rsid w:val="005D5CB3"/>
    <w:rsid w:val="005D5F59"/>
    <w:rsid w:val="005E5E8C"/>
    <w:rsid w:val="005F534D"/>
    <w:rsid w:val="00606120"/>
    <w:rsid w:val="00607B52"/>
    <w:rsid w:val="00615CAF"/>
    <w:rsid w:val="0061772E"/>
    <w:rsid w:val="00624BE1"/>
    <w:rsid w:val="00630AD0"/>
    <w:rsid w:val="00634980"/>
    <w:rsid w:val="00634C61"/>
    <w:rsid w:val="00636128"/>
    <w:rsid w:val="00650E99"/>
    <w:rsid w:val="00661A78"/>
    <w:rsid w:val="0067264F"/>
    <w:rsid w:val="00681255"/>
    <w:rsid w:val="00684B6C"/>
    <w:rsid w:val="0068599B"/>
    <w:rsid w:val="006A5AA0"/>
    <w:rsid w:val="006B48DD"/>
    <w:rsid w:val="006C6D54"/>
    <w:rsid w:val="006F3235"/>
    <w:rsid w:val="006F3CED"/>
    <w:rsid w:val="006F4DD9"/>
    <w:rsid w:val="00715B8F"/>
    <w:rsid w:val="0072399C"/>
    <w:rsid w:val="00724EDC"/>
    <w:rsid w:val="00730573"/>
    <w:rsid w:val="00731612"/>
    <w:rsid w:val="00731B54"/>
    <w:rsid w:val="00732522"/>
    <w:rsid w:val="00754370"/>
    <w:rsid w:val="00761C48"/>
    <w:rsid w:val="00767A12"/>
    <w:rsid w:val="00787172"/>
    <w:rsid w:val="00791471"/>
    <w:rsid w:val="007A38B8"/>
    <w:rsid w:val="007A7279"/>
    <w:rsid w:val="007B03DF"/>
    <w:rsid w:val="007B520E"/>
    <w:rsid w:val="007C63AF"/>
    <w:rsid w:val="007D75EC"/>
    <w:rsid w:val="00802A80"/>
    <w:rsid w:val="00816108"/>
    <w:rsid w:val="00816706"/>
    <w:rsid w:val="00822A1E"/>
    <w:rsid w:val="00834FC1"/>
    <w:rsid w:val="00844391"/>
    <w:rsid w:val="00850104"/>
    <w:rsid w:val="008567CE"/>
    <w:rsid w:val="0086117C"/>
    <w:rsid w:val="00872B59"/>
    <w:rsid w:val="00876D24"/>
    <w:rsid w:val="00897A57"/>
    <w:rsid w:val="008C14D4"/>
    <w:rsid w:val="008E0A09"/>
    <w:rsid w:val="008F020B"/>
    <w:rsid w:val="008F68D8"/>
    <w:rsid w:val="00907459"/>
    <w:rsid w:val="0092057B"/>
    <w:rsid w:val="00920631"/>
    <w:rsid w:val="00922EC6"/>
    <w:rsid w:val="009258A1"/>
    <w:rsid w:val="00931292"/>
    <w:rsid w:val="00933B11"/>
    <w:rsid w:val="00936414"/>
    <w:rsid w:val="0093750A"/>
    <w:rsid w:val="00940943"/>
    <w:rsid w:val="0094520B"/>
    <w:rsid w:val="0094578F"/>
    <w:rsid w:val="00946F30"/>
    <w:rsid w:val="009472DF"/>
    <w:rsid w:val="009568FB"/>
    <w:rsid w:val="00960F52"/>
    <w:rsid w:val="0097088D"/>
    <w:rsid w:val="0098442C"/>
    <w:rsid w:val="009A77EB"/>
    <w:rsid w:val="009C1B7E"/>
    <w:rsid w:val="009C299B"/>
    <w:rsid w:val="009D20EB"/>
    <w:rsid w:val="009D3075"/>
    <w:rsid w:val="009D36F6"/>
    <w:rsid w:val="009E0C49"/>
    <w:rsid w:val="009E19C7"/>
    <w:rsid w:val="009E2C22"/>
    <w:rsid w:val="00A177E1"/>
    <w:rsid w:val="00A244CB"/>
    <w:rsid w:val="00A279B2"/>
    <w:rsid w:val="00A300F4"/>
    <w:rsid w:val="00A43100"/>
    <w:rsid w:val="00A74BB8"/>
    <w:rsid w:val="00A76A73"/>
    <w:rsid w:val="00A92EF7"/>
    <w:rsid w:val="00AA192D"/>
    <w:rsid w:val="00AC4DA2"/>
    <w:rsid w:val="00AC72E2"/>
    <w:rsid w:val="00AD6CB5"/>
    <w:rsid w:val="00AE33C2"/>
    <w:rsid w:val="00AE6A5C"/>
    <w:rsid w:val="00AE7FBF"/>
    <w:rsid w:val="00B1321E"/>
    <w:rsid w:val="00B15851"/>
    <w:rsid w:val="00B20C2A"/>
    <w:rsid w:val="00B31D8A"/>
    <w:rsid w:val="00B32A80"/>
    <w:rsid w:val="00B522BA"/>
    <w:rsid w:val="00B54C63"/>
    <w:rsid w:val="00B61A06"/>
    <w:rsid w:val="00B62E26"/>
    <w:rsid w:val="00B73D4D"/>
    <w:rsid w:val="00B75627"/>
    <w:rsid w:val="00BA0459"/>
    <w:rsid w:val="00BA6947"/>
    <w:rsid w:val="00BA6B05"/>
    <w:rsid w:val="00BB07C3"/>
    <w:rsid w:val="00BB6490"/>
    <w:rsid w:val="00BB6DC0"/>
    <w:rsid w:val="00BB7754"/>
    <w:rsid w:val="00BC0964"/>
    <w:rsid w:val="00BC3B73"/>
    <w:rsid w:val="00BE2502"/>
    <w:rsid w:val="00BF1C21"/>
    <w:rsid w:val="00BF39A8"/>
    <w:rsid w:val="00C03956"/>
    <w:rsid w:val="00C03DAC"/>
    <w:rsid w:val="00C15D77"/>
    <w:rsid w:val="00C17E01"/>
    <w:rsid w:val="00C2524B"/>
    <w:rsid w:val="00C27C6D"/>
    <w:rsid w:val="00C3105A"/>
    <w:rsid w:val="00C46506"/>
    <w:rsid w:val="00C47CF2"/>
    <w:rsid w:val="00C70F9B"/>
    <w:rsid w:val="00C754BF"/>
    <w:rsid w:val="00C83B3D"/>
    <w:rsid w:val="00CA2C1F"/>
    <w:rsid w:val="00CA6867"/>
    <w:rsid w:val="00CC19DE"/>
    <w:rsid w:val="00CC2B6C"/>
    <w:rsid w:val="00CC6D35"/>
    <w:rsid w:val="00CD4F31"/>
    <w:rsid w:val="00CD78A8"/>
    <w:rsid w:val="00CE2148"/>
    <w:rsid w:val="00CE24DC"/>
    <w:rsid w:val="00CF20B0"/>
    <w:rsid w:val="00CF31B5"/>
    <w:rsid w:val="00CF78D3"/>
    <w:rsid w:val="00D03DDB"/>
    <w:rsid w:val="00D05FBE"/>
    <w:rsid w:val="00D60A12"/>
    <w:rsid w:val="00D836DC"/>
    <w:rsid w:val="00D95695"/>
    <w:rsid w:val="00DA367D"/>
    <w:rsid w:val="00DA71FA"/>
    <w:rsid w:val="00DC04AA"/>
    <w:rsid w:val="00DC0C9E"/>
    <w:rsid w:val="00DC7357"/>
    <w:rsid w:val="00E05622"/>
    <w:rsid w:val="00E1366F"/>
    <w:rsid w:val="00E146FC"/>
    <w:rsid w:val="00E17B23"/>
    <w:rsid w:val="00E23D01"/>
    <w:rsid w:val="00E30C20"/>
    <w:rsid w:val="00E361F1"/>
    <w:rsid w:val="00E36295"/>
    <w:rsid w:val="00E466FC"/>
    <w:rsid w:val="00E72D84"/>
    <w:rsid w:val="00E81B74"/>
    <w:rsid w:val="00E827D7"/>
    <w:rsid w:val="00E84355"/>
    <w:rsid w:val="00E86C5E"/>
    <w:rsid w:val="00E904EB"/>
    <w:rsid w:val="00E9172D"/>
    <w:rsid w:val="00EA5A2B"/>
    <w:rsid w:val="00EA6CF6"/>
    <w:rsid w:val="00EB0B1B"/>
    <w:rsid w:val="00EC6B66"/>
    <w:rsid w:val="00ED1C58"/>
    <w:rsid w:val="00ED1E76"/>
    <w:rsid w:val="00ED2A7B"/>
    <w:rsid w:val="00EE209B"/>
    <w:rsid w:val="00EF1683"/>
    <w:rsid w:val="00F01CD0"/>
    <w:rsid w:val="00F03BBA"/>
    <w:rsid w:val="00F219B8"/>
    <w:rsid w:val="00F46221"/>
    <w:rsid w:val="00F53B14"/>
    <w:rsid w:val="00F5497A"/>
    <w:rsid w:val="00F553A4"/>
    <w:rsid w:val="00F626F2"/>
    <w:rsid w:val="00F647A7"/>
    <w:rsid w:val="00F70721"/>
    <w:rsid w:val="00F93ECA"/>
    <w:rsid w:val="00FD4C5E"/>
    <w:rsid w:val="00FD7B37"/>
    <w:rsid w:val="00FE1135"/>
    <w:rsid w:val="00FE2DA2"/>
    <w:rsid w:val="00FE7873"/>
    <w:rsid w:val="00FF0FBA"/>
    <w:rsid w:val="00FF2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9746E"/>
  <w15:docId w15:val="{5D94243A-849E-4830-8E67-A6076BE74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2"/>
        <w:szCs w:val="22"/>
        <w:lang w:val="en-GB" w:eastAsia="en-US" w:bidi="ar-SA"/>
      </w:rPr>
    </w:rPrDefault>
    <w:pPrDefault>
      <w:pPr>
        <w:spacing w:line="26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AONormal"/>
    <w:qFormat/>
    <w:rsid w:val="00CA6867"/>
    <w:pPr>
      <w:spacing w:line="240" w:lineRule="auto"/>
    </w:pPr>
    <w:rPr>
      <w:rFonts w:cs="Times New Roman"/>
    </w:rPr>
  </w:style>
  <w:style w:type="paragraph" w:styleId="Heading1">
    <w:name w:val="heading 1"/>
    <w:basedOn w:val="AOHeadings"/>
    <w:next w:val="AODocTxt"/>
    <w:link w:val="Heading1Char"/>
    <w:uiPriority w:val="9"/>
    <w:qFormat/>
    <w:rsid w:val="001E7139"/>
    <w:pPr>
      <w:keepNext/>
      <w:outlineLvl w:val="0"/>
    </w:pPr>
    <w:rPr>
      <w:rFonts w:eastAsia="Times New Roman"/>
      <w:b/>
      <w:bCs/>
      <w:caps/>
      <w:szCs w:val="28"/>
    </w:rPr>
  </w:style>
  <w:style w:type="paragraph" w:styleId="Heading2">
    <w:name w:val="heading 2"/>
    <w:basedOn w:val="AOHeadings"/>
    <w:next w:val="AODocTxt"/>
    <w:link w:val="Heading2Char"/>
    <w:uiPriority w:val="9"/>
    <w:semiHidden/>
    <w:unhideWhenUsed/>
    <w:qFormat/>
    <w:rsid w:val="001E7139"/>
    <w:pPr>
      <w:keepNext/>
      <w:outlineLvl w:val="1"/>
    </w:pPr>
    <w:rPr>
      <w:rFonts w:eastAsia="Times New Roman"/>
      <w:b/>
      <w:bCs/>
      <w:szCs w:val="26"/>
    </w:rPr>
  </w:style>
  <w:style w:type="paragraph" w:styleId="Heading3">
    <w:name w:val="heading 3"/>
    <w:basedOn w:val="AOHeadings"/>
    <w:next w:val="AODocTxt"/>
    <w:link w:val="Heading3Char"/>
    <w:uiPriority w:val="9"/>
    <w:semiHidden/>
    <w:unhideWhenUsed/>
    <w:qFormat/>
    <w:rsid w:val="001E7139"/>
    <w:pPr>
      <w:outlineLvl w:val="2"/>
    </w:pPr>
    <w:rPr>
      <w:rFonts w:eastAsia="Times New Roman"/>
      <w:bCs/>
    </w:rPr>
  </w:style>
  <w:style w:type="paragraph" w:styleId="Heading4">
    <w:name w:val="heading 4"/>
    <w:basedOn w:val="AOHeadings"/>
    <w:next w:val="AODocTxt"/>
    <w:link w:val="Heading4Char"/>
    <w:uiPriority w:val="9"/>
    <w:semiHidden/>
    <w:unhideWhenUsed/>
    <w:qFormat/>
    <w:rsid w:val="001E7139"/>
    <w:pPr>
      <w:outlineLvl w:val="3"/>
    </w:pPr>
    <w:rPr>
      <w:rFonts w:eastAsia="Times New Roman"/>
      <w:bCs/>
      <w:iCs/>
    </w:rPr>
  </w:style>
  <w:style w:type="paragraph" w:styleId="Heading5">
    <w:name w:val="heading 5"/>
    <w:basedOn w:val="AOHeadings"/>
    <w:next w:val="AODocTxt"/>
    <w:link w:val="Heading5Char"/>
    <w:uiPriority w:val="9"/>
    <w:semiHidden/>
    <w:unhideWhenUsed/>
    <w:qFormat/>
    <w:rsid w:val="001E7139"/>
    <w:pPr>
      <w:outlineLvl w:val="4"/>
    </w:pPr>
    <w:rPr>
      <w:rFonts w:eastAsia="Times New Roman"/>
    </w:rPr>
  </w:style>
  <w:style w:type="paragraph" w:styleId="Heading6">
    <w:name w:val="heading 6"/>
    <w:basedOn w:val="AOHeadings"/>
    <w:next w:val="AODocTxt"/>
    <w:link w:val="Heading6Char"/>
    <w:uiPriority w:val="9"/>
    <w:semiHidden/>
    <w:unhideWhenUsed/>
    <w:qFormat/>
    <w:rsid w:val="001E7139"/>
    <w:pPr>
      <w:outlineLvl w:val="5"/>
    </w:pPr>
    <w:rPr>
      <w:rFonts w:eastAsia="Times New Roman"/>
      <w:iCs/>
    </w:rPr>
  </w:style>
  <w:style w:type="paragraph" w:styleId="Heading7">
    <w:name w:val="heading 7"/>
    <w:basedOn w:val="AOHeadings"/>
    <w:next w:val="AODocTxt"/>
    <w:link w:val="Heading7Char"/>
    <w:uiPriority w:val="9"/>
    <w:semiHidden/>
    <w:unhideWhenUsed/>
    <w:qFormat/>
    <w:rsid w:val="001E7139"/>
    <w:pPr>
      <w:outlineLvl w:val="6"/>
    </w:pPr>
    <w:rPr>
      <w:rFonts w:eastAsia="Times New Roman"/>
      <w:iCs/>
    </w:rPr>
  </w:style>
  <w:style w:type="paragraph" w:styleId="Heading8">
    <w:name w:val="heading 8"/>
    <w:basedOn w:val="AOHeadings"/>
    <w:next w:val="AODocTxt"/>
    <w:link w:val="Heading8Char"/>
    <w:uiPriority w:val="9"/>
    <w:semiHidden/>
    <w:unhideWhenUsed/>
    <w:qFormat/>
    <w:rsid w:val="001E7139"/>
    <w:pPr>
      <w:outlineLvl w:val="7"/>
    </w:pPr>
    <w:rPr>
      <w:rFonts w:eastAsia="Times New Roman"/>
      <w:szCs w:val="20"/>
    </w:rPr>
  </w:style>
  <w:style w:type="paragraph" w:styleId="Heading9">
    <w:name w:val="heading 9"/>
    <w:basedOn w:val="AOHeadings"/>
    <w:next w:val="AODocTxt"/>
    <w:link w:val="Heading9Char"/>
    <w:uiPriority w:val="9"/>
    <w:semiHidden/>
    <w:unhideWhenUsed/>
    <w:qFormat/>
    <w:rsid w:val="001E7139"/>
    <w:pPr>
      <w:outlineLvl w:val="8"/>
    </w:pPr>
    <w:rPr>
      <w:rFonts w:eastAsia="Times New Roman"/>
      <w:i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ONormal">
    <w:name w:val="AONormal"/>
    <w:rsid w:val="001E7139"/>
    <w:rPr>
      <w:rFonts w:cs="Times New Roman"/>
    </w:rPr>
  </w:style>
  <w:style w:type="paragraph" w:customStyle="1" w:styleId="AOBodyTxt">
    <w:name w:val="AOBodyTxt"/>
    <w:basedOn w:val="AONormal"/>
    <w:next w:val="AODocTxt"/>
    <w:rsid w:val="001E7139"/>
    <w:pPr>
      <w:spacing w:before="240"/>
      <w:jc w:val="both"/>
    </w:pPr>
  </w:style>
  <w:style w:type="paragraph" w:customStyle="1" w:styleId="AODocTxt">
    <w:name w:val="AODocTxt"/>
    <w:basedOn w:val="AOBodyTxt"/>
    <w:rsid w:val="001E7139"/>
  </w:style>
  <w:style w:type="paragraph" w:customStyle="1" w:styleId="AODocTxtL1">
    <w:name w:val="AODocTxtL1"/>
    <w:basedOn w:val="AODocTxt"/>
    <w:rsid w:val="001E7139"/>
    <w:pPr>
      <w:ind w:left="720"/>
    </w:pPr>
  </w:style>
  <w:style w:type="paragraph" w:customStyle="1" w:styleId="AODocTxtL2">
    <w:name w:val="AODocTxtL2"/>
    <w:basedOn w:val="AODocTxt"/>
    <w:rsid w:val="001E7139"/>
    <w:pPr>
      <w:ind w:left="1440"/>
    </w:pPr>
  </w:style>
  <w:style w:type="paragraph" w:customStyle="1" w:styleId="AODocTxtL3">
    <w:name w:val="AODocTxtL3"/>
    <w:basedOn w:val="AODocTxt"/>
    <w:rsid w:val="001E7139"/>
    <w:pPr>
      <w:ind w:left="2160"/>
    </w:pPr>
  </w:style>
  <w:style w:type="paragraph" w:customStyle="1" w:styleId="AODocTxtL4">
    <w:name w:val="AODocTxtL4"/>
    <w:basedOn w:val="AODocTxt"/>
    <w:rsid w:val="001E7139"/>
    <w:pPr>
      <w:ind w:left="2880"/>
    </w:pPr>
  </w:style>
  <w:style w:type="paragraph" w:customStyle="1" w:styleId="AODocTxtL5">
    <w:name w:val="AODocTxtL5"/>
    <w:basedOn w:val="AODocTxt"/>
    <w:rsid w:val="001E7139"/>
    <w:pPr>
      <w:ind w:left="3600"/>
    </w:pPr>
  </w:style>
  <w:style w:type="paragraph" w:customStyle="1" w:styleId="AODocTxtL6">
    <w:name w:val="AODocTxtL6"/>
    <w:basedOn w:val="AODocTxt"/>
    <w:rsid w:val="001E7139"/>
    <w:pPr>
      <w:ind w:left="4320"/>
    </w:pPr>
  </w:style>
  <w:style w:type="paragraph" w:customStyle="1" w:styleId="AODocTxtL7">
    <w:name w:val="AODocTxtL7"/>
    <w:basedOn w:val="AODocTxt"/>
    <w:rsid w:val="001E7139"/>
    <w:pPr>
      <w:ind w:left="5040"/>
    </w:pPr>
  </w:style>
  <w:style w:type="paragraph" w:customStyle="1" w:styleId="AODocTxtL8">
    <w:name w:val="AODocTxtL8"/>
    <w:basedOn w:val="AODocTxt"/>
    <w:rsid w:val="001E7139"/>
    <w:pPr>
      <w:ind w:left="5760"/>
    </w:pPr>
  </w:style>
  <w:style w:type="paragraph" w:customStyle="1" w:styleId="AO1">
    <w:name w:val="AO(1)"/>
    <w:basedOn w:val="AOBodyTxt"/>
    <w:next w:val="AODocTxt"/>
    <w:rsid w:val="001E7139"/>
    <w:pPr>
      <w:numPr>
        <w:numId w:val="2"/>
      </w:numPr>
      <w:tabs>
        <w:tab w:val="clear" w:pos="720"/>
      </w:tabs>
    </w:pPr>
  </w:style>
  <w:style w:type="paragraph" w:customStyle="1" w:styleId="AOA">
    <w:name w:val="AO(A)"/>
    <w:basedOn w:val="AOBodyTxt"/>
    <w:next w:val="AODocTxt"/>
    <w:rsid w:val="001E7139"/>
    <w:pPr>
      <w:numPr>
        <w:numId w:val="3"/>
      </w:numPr>
    </w:pPr>
  </w:style>
  <w:style w:type="paragraph" w:customStyle="1" w:styleId="AOHeadings">
    <w:name w:val="AOHeadings"/>
    <w:basedOn w:val="AOBodyTxt"/>
    <w:next w:val="AODocTxt"/>
    <w:rsid w:val="001E7139"/>
  </w:style>
  <w:style w:type="paragraph" w:customStyle="1" w:styleId="AOHead1">
    <w:name w:val="AOHead1"/>
    <w:basedOn w:val="AOHeadings"/>
    <w:next w:val="AODocTxtL1"/>
    <w:rsid w:val="001E7139"/>
    <w:pPr>
      <w:keepNext/>
      <w:numPr>
        <w:numId w:val="1"/>
      </w:numPr>
      <w:outlineLvl w:val="0"/>
    </w:pPr>
    <w:rPr>
      <w:b/>
      <w:caps/>
      <w:kern w:val="28"/>
    </w:rPr>
  </w:style>
  <w:style w:type="paragraph" w:customStyle="1" w:styleId="AOHead2">
    <w:name w:val="AOHead2"/>
    <w:basedOn w:val="AOHeadings"/>
    <w:next w:val="AODocTxtL1"/>
    <w:rsid w:val="001E7139"/>
    <w:pPr>
      <w:keepNext/>
      <w:numPr>
        <w:ilvl w:val="1"/>
        <w:numId w:val="1"/>
      </w:numPr>
      <w:outlineLvl w:val="1"/>
    </w:pPr>
    <w:rPr>
      <w:b/>
    </w:rPr>
  </w:style>
  <w:style w:type="paragraph" w:customStyle="1" w:styleId="AOHead3">
    <w:name w:val="AOHead3"/>
    <w:basedOn w:val="AOHeadings"/>
    <w:next w:val="AODocTxtL2"/>
    <w:rsid w:val="001E7139"/>
    <w:pPr>
      <w:numPr>
        <w:ilvl w:val="2"/>
        <w:numId w:val="1"/>
      </w:numPr>
      <w:outlineLvl w:val="2"/>
    </w:pPr>
  </w:style>
  <w:style w:type="paragraph" w:customStyle="1" w:styleId="AOHead4">
    <w:name w:val="AOHead4"/>
    <w:basedOn w:val="AOHeadings"/>
    <w:next w:val="AODocTxtL3"/>
    <w:rsid w:val="001E7139"/>
    <w:pPr>
      <w:numPr>
        <w:ilvl w:val="3"/>
        <w:numId w:val="1"/>
      </w:numPr>
      <w:outlineLvl w:val="3"/>
    </w:pPr>
  </w:style>
  <w:style w:type="paragraph" w:customStyle="1" w:styleId="AOHead5">
    <w:name w:val="AOHead5"/>
    <w:basedOn w:val="AOHeadings"/>
    <w:next w:val="AODocTxtL4"/>
    <w:rsid w:val="001E7139"/>
    <w:pPr>
      <w:numPr>
        <w:ilvl w:val="4"/>
        <w:numId w:val="1"/>
      </w:numPr>
      <w:outlineLvl w:val="4"/>
    </w:pPr>
  </w:style>
  <w:style w:type="paragraph" w:customStyle="1" w:styleId="AOHead6">
    <w:name w:val="AOHead6"/>
    <w:basedOn w:val="AOHeadings"/>
    <w:next w:val="AODocTxtL5"/>
    <w:rsid w:val="001E7139"/>
    <w:pPr>
      <w:numPr>
        <w:ilvl w:val="5"/>
        <w:numId w:val="1"/>
      </w:numPr>
      <w:outlineLvl w:val="5"/>
    </w:pPr>
  </w:style>
  <w:style w:type="paragraph" w:customStyle="1" w:styleId="AOAltHead1">
    <w:name w:val="AOAltHead1"/>
    <w:basedOn w:val="AOHead1"/>
    <w:next w:val="AODocTxtL1"/>
    <w:rsid w:val="001E7139"/>
    <w:pPr>
      <w:keepNext w:val="0"/>
      <w:tabs>
        <w:tab w:val="clear" w:pos="720"/>
      </w:tabs>
    </w:pPr>
    <w:rPr>
      <w:b w:val="0"/>
      <w:caps w:val="0"/>
    </w:rPr>
  </w:style>
  <w:style w:type="paragraph" w:customStyle="1" w:styleId="AOAltHead2">
    <w:name w:val="AOAltHead2"/>
    <w:basedOn w:val="AOHead2"/>
    <w:next w:val="AODocTxtL1"/>
    <w:rsid w:val="001E7139"/>
    <w:pPr>
      <w:keepNext w:val="0"/>
      <w:tabs>
        <w:tab w:val="clear" w:pos="720"/>
      </w:tabs>
    </w:pPr>
    <w:rPr>
      <w:b w:val="0"/>
    </w:rPr>
  </w:style>
  <w:style w:type="paragraph" w:customStyle="1" w:styleId="AOAltHead3">
    <w:name w:val="AOAltHead3"/>
    <w:basedOn w:val="AOHead3"/>
    <w:next w:val="AODocTxtL1"/>
    <w:rsid w:val="001E7139"/>
    <w:pPr>
      <w:tabs>
        <w:tab w:val="clear" w:pos="1440"/>
      </w:tabs>
      <w:ind w:left="720"/>
    </w:pPr>
  </w:style>
  <w:style w:type="paragraph" w:customStyle="1" w:styleId="AOAltHead4">
    <w:name w:val="AOAltHead4"/>
    <w:basedOn w:val="AOHead4"/>
    <w:next w:val="AODocTxtL2"/>
    <w:rsid w:val="001E7139"/>
    <w:pPr>
      <w:tabs>
        <w:tab w:val="clear" w:pos="2160"/>
      </w:tabs>
      <w:ind w:left="1440"/>
    </w:pPr>
  </w:style>
  <w:style w:type="paragraph" w:customStyle="1" w:styleId="AOAltHead5">
    <w:name w:val="AOAltHead5"/>
    <w:basedOn w:val="AOHead5"/>
    <w:next w:val="AODocTxtL3"/>
    <w:rsid w:val="001E7139"/>
    <w:pPr>
      <w:tabs>
        <w:tab w:val="clear" w:pos="2880"/>
      </w:tabs>
      <w:ind w:left="2160"/>
    </w:pPr>
  </w:style>
  <w:style w:type="paragraph" w:customStyle="1" w:styleId="AOAltHead6">
    <w:name w:val="AOAltHead6"/>
    <w:basedOn w:val="AOHead6"/>
    <w:next w:val="AODocTxtL4"/>
    <w:rsid w:val="001E7139"/>
    <w:pPr>
      <w:tabs>
        <w:tab w:val="clear" w:pos="3600"/>
      </w:tabs>
      <w:ind w:left="2880"/>
    </w:pPr>
  </w:style>
  <w:style w:type="paragraph" w:customStyle="1" w:styleId="AOHeading1">
    <w:name w:val="AOHeading1"/>
    <w:basedOn w:val="AOHeadings"/>
    <w:next w:val="AODocTxt"/>
    <w:rsid w:val="001E7139"/>
    <w:pPr>
      <w:keepNext/>
      <w:outlineLvl w:val="0"/>
    </w:pPr>
    <w:rPr>
      <w:b/>
      <w:caps/>
      <w:kern w:val="28"/>
    </w:rPr>
  </w:style>
  <w:style w:type="paragraph" w:customStyle="1" w:styleId="AOHeading2">
    <w:name w:val="AOHeading2"/>
    <w:basedOn w:val="AOHeadings"/>
    <w:next w:val="AODocTxt"/>
    <w:rsid w:val="001E7139"/>
    <w:pPr>
      <w:keepNext/>
      <w:outlineLvl w:val="1"/>
    </w:pPr>
    <w:rPr>
      <w:b/>
    </w:rPr>
  </w:style>
  <w:style w:type="paragraph" w:customStyle="1" w:styleId="AOHeading3">
    <w:name w:val="AOHeading3"/>
    <w:basedOn w:val="AOHeadings"/>
    <w:next w:val="AODocTxtL1"/>
    <w:rsid w:val="001E7139"/>
    <w:pPr>
      <w:keepNext/>
      <w:ind w:left="720"/>
      <w:outlineLvl w:val="2"/>
    </w:pPr>
    <w:rPr>
      <w:b/>
    </w:rPr>
  </w:style>
  <w:style w:type="paragraph" w:customStyle="1" w:styleId="AOHeading4">
    <w:name w:val="AOHeading4"/>
    <w:basedOn w:val="AOHeadings"/>
    <w:next w:val="AODocTxt"/>
    <w:rsid w:val="001E7139"/>
    <w:pPr>
      <w:keepNext/>
      <w:outlineLvl w:val="3"/>
    </w:pPr>
    <w:rPr>
      <w:i/>
    </w:rPr>
  </w:style>
  <w:style w:type="paragraph" w:styleId="Header">
    <w:name w:val="header"/>
    <w:basedOn w:val="Normal"/>
    <w:link w:val="HeaderChar"/>
    <w:uiPriority w:val="99"/>
    <w:unhideWhenUsed/>
    <w:rsid w:val="001E7139"/>
    <w:pPr>
      <w:tabs>
        <w:tab w:val="center" w:pos="4150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7139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1E7139"/>
    <w:pPr>
      <w:tabs>
        <w:tab w:val="center" w:pos="4150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7139"/>
    <w:rPr>
      <w:rFonts w:cs="Times New Roman"/>
    </w:rPr>
  </w:style>
  <w:style w:type="paragraph" w:customStyle="1" w:styleId="AOAttachments">
    <w:name w:val="AOAttachments"/>
    <w:basedOn w:val="AOBodyTxt"/>
    <w:next w:val="AODocTxt"/>
    <w:rsid w:val="001E7139"/>
    <w:pPr>
      <w:jc w:val="center"/>
    </w:pPr>
    <w:rPr>
      <w:caps/>
    </w:rPr>
  </w:style>
  <w:style w:type="paragraph" w:customStyle="1" w:styleId="AOAppTitle">
    <w:name w:val="AOAppTitle"/>
    <w:basedOn w:val="AOAttachments"/>
    <w:next w:val="AODocTxt"/>
    <w:rsid w:val="001E7139"/>
    <w:pPr>
      <w:outlineLvl w:val="1"/>
    </w:pPr>
    <w:rPr>
      <w:b/>
    </w:rPr>
  </w:style>
  <w:style w:type="paragraph" w:customStyle="1" w:styleId="AOAppPartTitle">
    <w:name w:val="AOAppPartTitle"/>
    <w:basedOn w:val="AOAppTitle"/>
    <w:next w:val="AODocTxt"/>
    <w:rsid w:val="001E7139"/>
  </w:style>
  <w:style w:type="paragraph" w:customStyle="1" w:styleId="AOAppHead">
    <w:name w:val="AOAppHead"/>
    <w:basedOn w:val="AOAttachments"/>
    <w:next w:val="AOAppTitle"/>
    <w:rsid w:val="001E7139"/>
    <w:pPr>
      <w:pageBreakBefore/>
      <w:numPr>
        <w:numId w:val="8"/>
      </w:numPr>
      <w:tabs>
        <w:tab w:val="clear" w:pos="0"/>
      </w:tabs>
      <w:outlineLvl w:val="0"/>
    </w:pPr>
  </w:style>
  <w:style w:type="paragraph" w:customStyle="1" w:styleId="AOAppPartHead">
    <w:name w:val="AOAppPartHead"/>
    <w:basedOn w:val="AOAppHead"/>
    <w:next w:val="AOAppPartTitle"/>
    <w:rsid w:val="001E7139"/>
    <w:pPr>
      <w:pageBreakBefore w:val="0"/>
      <w:numPr>
        <w:ilvl w:val="1"/>
      </w:numPr>
      <w:tabs>
        <w:tab w:val="clear" w:pos="0"/>
      </w:tabs>
    </w:pPr>
  </w:style>
  <w:style w:type="paragraph" w:customStyle="1" w:styleId="AOAnxTitle">
    <w:name w:val="AOAnxTitle"/>
    <w:basedOn w:val="AOAttachments"/>
    <w:next w:val="AODocTxt"/>
    <w:rsid w:val="001E7139"/>
    <w:pPr>
      <w:outlineLvl w:val="1"/>
    </w:pPr>
    <w:rPr>
      <w:b/>
    </w:rPr>
  </w:style>
  <w:style w:type="paragraph" w:customStyle="1" w:styleId="AOAnxPartTitle">
    <w:name w:val="AOAnxPartTitle"/>
    <w:basedOn w:val="AOAnxTitle"/>
    <w:next w:val="AODocTxt"/>
    <w:rsid w:val="001E7139"/>
  </w:style>
  <w:style w:type="paragraph" w:customStyle="1" w:styleId="AOAnxHead">
    <w:name w:val="AOAnxHead"/>
    <w:basedOn w:val="AOAttachments"/>
    <w:next w:val="AOAnxTitle"/>
    <w:rsid w:val="001E7139"/>
    <w:pPr>
      <w:pageBreakBefore/>
      <w:numPr>
        <w:numId w:val="9"/>
      </w:numPr>
      <w:tabs>
        <w:tab w:val="clear" w:pos="0"/>
      </w:tabs>
      <w:outlineLvl w:val="0"/>
    </w:pPr>
  </w:style>
  <w:style w:type="paragraph" w:customStyle="1" w:styleId="AOAnxPartHead">
    <w:name w:val="AOAnxPartHead"/>
    <w:basedOn w:val="AOAnxHead"/>
    <w:next w:val="AOAnxPartTitle"/>
    <w:rsid w:val="001E7139"/>
    <w:pPr>
      <w:pageBreakBefore w:val="0"/>
      <w:numPr>
        <w:ilvl w:val="1"/>
      </w:numPr>
      <w:tabs>
        <w:tab w:val="clear" w:pos="0"/>
      </w:tabs>
    </w:pPr>
  </w:style>
  <w:style w:type="paragraph" w:customStyle="1" w:styleId="AOSchTitle">
    <w:name w:val="AOSchTitle"/>
    <w:basedOn w:val="AOAttachments"/>
    <w:next w:val="AODocTxt"/>
    <w:rsid w:val="001E7139"/>
    <w:pPr>
      <w:outlineLvl w:val="1"/>
    </w:pPr>
    <w:rPr>
      <w:b/>
    </w:rPr>
  </w:style>
  <w:style w:type="paragraph" w:customStyle="1" w:styleId="AOSchPartTitle">
    <w:name w:val="AOSchPartTitle"/>
    <w:basedOn w:val="AOSchTitle"/>
    <w:next w:val="AODocTxt"/>
    <w:rsid w:val="001E7139"/>
  </w:style>
  <w:style w:type="paragraph" w:customStyle="1" w:styleId="AOSchHead">
    <w:name w:val="AOSchHead"/>
    <w:basedOn w:val="AOAttachments"/>
    <w:next w:val="AOSchTitle"/>
    <w:rsid w:val="001E7139"/>
    <w:pPr>
      <w:pageBreakBefore/>
      <w:numPr>
        <w:numId w:val="10"/>
      </w:numPr>
      <w:tabs>
        <w:tab w:val="clear" w:pos="0"/>
      </w:tabs>
      <w:outlineLvl w:val="0"/>
    </w:pPr>
  </w:style>
  <w:style w:type="paragraph" w:customStyle="1" w:styleId="AOSchPartHead">
    <w:name w:val="AOSchPartHead"/>
    <w:basedOn w:val="AOSchHead"/>
    <w:next w:val="AOSchPartTitle"/>
    <w:rsid w:val="001E7139"/>
    <w:pPr>
      <w:pageBreakBefore w:val="0"/>
      <w:numPr>
        <w:ilvl w:val="1"/>
      </w:numPr>
      <w:tabs>
        <w:tab w:val="clear" w:pos="0"/>
      </w:tabs>
    </w:pPr>
  </w:style>
  <w:style w:type="paragraph" w:customStyle="1" w:styleId="AODefHead">
    <w:name w:val="AODefHead"/>
    <w:basedOn w:val="AOBodyTxt"/>
    <w:next w:val="AODefPara"/>
    <w:rsid w:val="001E7139"/>
    <w:pPr>
      <w:numPr>
        <w:numId w:val="7"/>
      </w:numPr>
      <w:tabs>
        <w:tab w:val="clear" w:pos="720"/>
      </w:tabs>
      <w:outlineLvl w:val="5"/>
    </w:pPr>
  </w:style>
  <w:style w:type="paragraph" w:customStyle="1" w:styleId="AODefPara">
    <w:name w:val="AODefPara"/>
    <w:basedOn w:val="AODefHead"/>
    <w:rsid w:val="001E7139"/>
    <w:pPr>
      <w:numPr>
        <w:ilvl w:val="1"/>
      </w:numPr>
      <w:tabs>
        <w:tab w:val="clear" w:pos="720"/>
      </w:tabs>
      <w:outlineLvl w:val="6"/>
    </w:pPr>
  </w:style>
  <w:style w:type="paragraph" w:customStyle="1" w:styleId="AOBullet">
    <w:name w:val="AOBullet"/>
    <w:basedOn w:val="AOBodyTxt"/>
    <w:rsid w:val="001E7139"/>
    <w:pPr>
      <w:numPr>
        <w:numId w:val="11"/>
      </w:numPr>
      <w:tabs>
        <w:tab w:val="clear" w:pos="720"/>
      </w:tabs>
    </w:pPr>
  </w:style>
  <w:style w:type="paragraph" w:customStyle="1" w:styleId="AOBullet2">
    <w:name w:val="AOBullet2"/>
    <w:basedOn w:val="AOBullet"/>
    <w:rsid w:val="001E7139"/>
    <w:pPr>
      <w:numPr>
        <w:numId w:val="12"/>
      </w:numPr>
      <w:tabs>
        <w:tab w:val="clear" w:pos="720"/>
      </w:tabs>
      <w:spacing w:before="120"/>
    </w:pPr>
  </w:style>
  <w:style w:type="paragraph" w:customStyle="1" w:styleId="AOBullet3">
    <w:name w:val="AOBullet3"/>
    <w:basedOn w:val="AOBodyTxt"/>
    <w:rsid w:val="001E7139"/>
    <w:pPr>
      <w:numPr>
        <w:numId w:val="13"/>
      </w:numPr>
      <w:tabs>
        <w:tab w:val="clear" w:pos="720"/>
      </w:tabs>
      <w:spacing w:before="120"/>
    </w:pPr>
  </w:style>
  <w:style w:type="paragraph" w:customStyle="1" w:styleId="AOBullet4">
    <w:name w:val="AOBullet4"/>
    <w:basedOn w:val="AOBodyTxt"/>
    <w:rsid w:val="001E7139"/>
    <w:pPr>
      <w:numPr>
        <w:numId w:val="14"/>
      </w:numPr>
      <w:tabs>
        <w:tab w:val="clear" w:pos="720"/>
      </w:tabs>
      <w:spacing w:before="120"/>
    </w:pPr>
  </w:style>
  <w:style w:type="paragraph" w:customStyle="1" w:styleId="AOGenNum1">
    <w:name w:val="AOGenNum1"/>
    <w:basedOn w:val="AOBodyTxt"/>
    <w:next w:val="AOGenNum1Para"/>
    <w:rsid w:val="001E7139"/>
    <w:pPr>
      <w:keepNext/>
      <w:numPr>
        <w:numId w:val="4"/>
      </w:numPr>
    </w:pPr>
    <w:rPr>
      <w:b/>
      <w:caps/>
    </w:rPr>
  </w:style>
  <w:style w:type="paragraph" w:customStyle="1" w:styleId="AOGenNum1List">
    <w:name w:val="AOGenNum1List"/>
    <w:basedOn w:val="AOGenNum1"/>
    <w:rsid w:val="001E7139"/>
    <w:pPr>
      <w:keepNext w:val="0"/>
      <w:numPr>
        <w:ilvl w:val="2"/>
      </w:numPr>
    </w:pPr>
    <w:rPr>
      <w:b w:val="0"/>
      <w:caps w:val="0"/>
    </w:rPr>
  </w:style>
  <w:style w:type="paragraph" w:customStyle="1" w:styleId="AOGenNum1Para">
    <w:name w:val="AOGenNum1Para"/>
    <w:basedOn w:val="AOGenNum1"/>
    <w:next w:val="AOGenNum1List"/>
    <w:rsid w:val="001E7139"/>
    <w:pPr>
      <w:numPr>
        <w:ilvl w:val="1"/>
      </w:numPr>
    </w:pPr>
    <w:rPr>
      <w:caps w:val="0"/>
    </w:rPr>
  </w:style>
  <w:style w:type="paragraph" w:customStyle="1" w:styleId="AOGenNum2">
    <w:name w:val="AOGenNum2"/>
    <w:basedOn w:val="AOBodyTxt"/>
    <w:next w:val="AOGenNum2Para"/>
    <w:rsid w:val="001E7139"/>
    <w:pPr>
      <w:keepNext/>
      <w:numPr>
        <w:numId w:val="5"/>
      </w:numPr>
    </w:pPr>
    <w:rPr>
      <w:b/>
    </w:rPr>
  </w:style>
  <w:style w:type="paragraph" w:customStyle="1" w:styleId="AOGenNum2List">
    <w:name w:val="AOGenNum2List"/>
    <w:basedOn w:val="AOGenNum2"/>
    <w:rsid w:val="001E7139"/>
    <w:pPr>
      <w:keepNext w:val="0"/>
      <w:numPr>
        <w:ilvl w:val="2"/>
      </w:numPr>
    </w:pPr>
    <w:rPr>
      <w:b w:val="0"/>
    </w:rPr>
  </w:style>
  <w:style w:type="paragraph" w:customStyle="1" w:styleId="AOGenNum2Para">
    <w:name w:val="AOGenNum2Para"/>
    <w:basedOn w:val="AOGenNum2"/>
    <w:next w:val="AOGenNum2List"/>
    <w:rsid w:val="001E7139"/>
    <w:pPr>
      <w:keepNext w:val="0"/>
      <w:numPr>
        <w:ilvl w:val="1"/>
      </w:numPr>
    </w:pPr>
    <w:rPr>
      <w:b w:val="0"/>
    </w:rPr>
  </w:style>
  <w:style w:type="paragraph" w:customStyle="1" w:styleId="AOGenNum3">
    <w:name w:val="AOGenNum3"/>
    <w:basedOn w:val="AOBodyTxt"/>
    <w:next w:val="AOGenNum3List"/>
    <w:rsid w:val="001E7139"/>
    <w:pPr>
      <w:numPr>
        <w:numId w:val="6"/>
      </w:numPr>
    </w:pPr>
  </w:style>
  <w:style w:type="paragraph" w:customStyle="1" w:styleId="AOGenNum3List">
    <w:name w:val="AOGenNum3List"/>
    <w:basedOn w:val="AOGenNum3"/>
    <w:rsid w:val="001E7139"/>
    <w:pPr>
      <w:numPr>
        <w:ilvl w:val="1"/>
      </w:numPr>
    </w:pPr>
  </w:style>
  <w:style w:type="paragraph" w:customStyle="1" w:styleId="AOTitle">
    <w:name w:val="AOTitle"/>
    <w:basedOn w:val="AOHeadings"/>
    <w:next w:val="AODocTxt"/>
    <w:rsid w:val="001E7139"/>
    <w:pPr>
      <w:jc w:val="center"/>
    </w:pPr>
    <w:rPr>
      <w:b/>
      <w:caps/>
    </w:rPr>
  </w:style>
  <w:style w:type="paragraph" w:customStyle="1" w:styleId="AOTOCHeading">
    <w:name w:val="AOTOCHeading"/>
    <w:basedOn w:val="AOHeadings"/>
    <w:next w:val="AODocTxt"/>
    <w:rsid w:val="001E7139"/>
    <w:pPr>
      <w:tabs>
        <w:tab w:val="right" w:pos="9609"/>
      </w:tabs>
      <w:spacing w:after="240"/>
    </w:pPr>
    <w:rPr>
      <w:b/>
    </w:rPr>
  </w:style>
  <w:style w:type="paragraph" w:customStyle="1" w:styleId="AOTOCs">
    <w:name w:val="AOTOCs"/>
    <w:basedOn w:val="AONormal"/>
    <w:next w:val="TOC1"/>
    <w:rsid w:val="001E7139"/>
    <w:pPr>
      <w:tabs>
        <w:tab w:val="right" w:leader="dot" w:pos="9638"/>
      </w:tabs>
      <w:jc w:val="both"/>
    </w:pPr>
  </w:style>
  <w:style w:type="paragraph" w:styleId="TOC1">
    <w:name w:val="toc 1"/>
    <w:basedOn w:val="AOTOCs"/>
    <w:next w:val="AONormal"/>
    <w:autoRedefine/>
    <w:uiPriority w:val="39"/>
    <w:semiHidden/>
    <w:unhideWhenUsed/>
    <w:rsid w:val="001E7139"/>
    <w:pPr>
      <w:tabs>
        <w:tab w:val="left" w:pos="720"/>
      </w:tabs>
      <w:ind w:left="720" w:hanging="720"/>
    </w:pPr>
  </w:style>
  <w:style w:type="paragraph" w:customStyle="1" w:styleId="AOTOC1">
    <w:name w:val="AOTOC1"/>
    <w:basedOn w:val="AOTOCs"/>
    <w:rsid w:val="001E7139"/>
    <w:pPr>
      <w:tabs>
        <w:tab w:val="left" w:pos="720"/>
      </w:tabs>
    </w:pPr>
    <w:rPr>
      <w:b/>
      <w:caps/>
    </w:rPr>
  </w:style>
  <w:style w:type="paragraph" w:customStyle="1" w:styleId="AOTOC2">
    <w:name w:val="AOTOC2"/>
    <w:basedOn w:val="AOTOCs"/>
    <w:rsid w:val="001E7139"/>
    <w:pPr>
      <w:tabs>
        <w:tab w:val="left" w:pos="720"/>
      </w:tabs>
    </w:pPr>
  </w:style>
  <w:style w:type="paragraph" w:customStyle="1" w:styleId="AOTOC3">
    <w:name w:val="AOTOC3"/>
    <w:basedOn w:val="AOTOCs"/>
    <w:rsid w:val="001E7139"/>
    <w:pPr>
      <w:ind w:left="720"/>
    </w:pPr>
    <w:rPr>
      <w:b/>
    </w:rPr>
  </w:style>
  <w:style w:type="paragraph" w:customStyle="1" w:styleId="AOTOC4">
    <w:name w:val="AOTOC4"/>
    <w:basedOn w:val="AOTOCs"/>
    <w:rsid w:val="001E7139"/>
    <w:pPr>
      <w:ind w:left="720"/>
    </w:pPr>
  </w:style>
  <w:style w:type="paragraph" w:customStyle="1" w:styleId="AOTOC5">
    <w:name w:val="AOTOC5"/>
    <w:basedOn w:val="AOTOCs"/>
    <w:rsid w:val="001E7139"/>
    <w:pPr>
      <w:ind w:left="720"/>
    </w:pPr>
    <w:rPr>
      <w:i/>
    </w:rPr>
  </w:style>
  <w:style w:type="paragraph" w:styleId="TOC2">
    <w:name w:val="toc 2"/>
    <w:basedOn w:val="AOTOCs"/>
    <w:next w:val="AONormal"/>
    <w:autoRedefine/>
    <w:uiPriority w:val="39"/>
    <w:semiHidden/>
    <w:unhideWhenUsed/>
    <w:rsid w:val="001E7139"/>
    <w:pPr>
      <w:tabs>
        <w:tab w:val="left" w:pos="1797"/>
      </w:tabs>
      <w:ind w:left="1797" w:right="720" w:hanging="1077"/>
    </w:pPr>
  </w:style>
  <w:style w:type="paragraph" w:styleId="TOC3">
    <w:name w:val="toc 3"/>
    <w:basedOn w:val="AOTOCs"/>
    <w:next w:val="AONormal"/>
    <w:autoRedefine/>
    <w:uiPriority w:val="39"/>
    <w:semiHidden/>
    <w:unhideWhenUsed/>
    <w:rsid w:val="001E7139"/>
    <w:pPr>
      <w:numPr>
        <w:numId w:val="15"/>
      </w:numPr>
      <w:ind w:right="720"/>
    </w:pPr>
  </w:style>
  <w:style w:type="paragraph" w:styleId="TOC4">
    <w:name w:val="toc 4"/>
    <w:basedOn w:val="AOTOCs"/>
    <w:next w:val="AONormal"/>
    <w:autoRedefine/>
    <w:uiPriority w:val="39"/>
    <w:semiHidden/>
    <w:unhideWhenUsed/>
    <w:rsid w:val="001E7139"/>
    <w:pPr>
      <w:numPr>
        <w:ilvl w:val="1"/>
        <w:numId w:val="15"/>
      </w:numPr>
      <w:tabs>
        <w:tab w:val="left" w:pos="1797"/>
      </w:tabs>
      <w:ind w:right="720"/>
    </w:pPr>
  </w:style>
  <w:style w:type="paragraph" w:styleId="TOC5">
    <w:name w:val="toc 5"/>
    <w:basedOn w:val="AOTOCs"/>
    <w:next w:val="AONormal"/>
    <w:autoRedefine/>
    <w:uiPriority w:val="39"/>
    <w:semiHidden/>
    <w:unhideWhenUsed/>
    <w:rsid w:val="001E7139"/>
    <w:pPr>
      <w:spacing w:before="240"/>
    </w:pPr>
  </w:style>
  <w:style w:type="paragraph" w:styleId="TOC6">
    <w:name w:val="toc 6"/>
    <w:basedOn w:val="AOTOCs"/>
    <w:next w:val="AONormal"/>
    <w:autoRedefine/>
    <w:uiPriority w:val="39"/>
    <w:semiHidden/>
    <w:unhideWhenUsed/>
    <w:rsid w:val="001E7139"/>
    <w:pPr>
      <w:numPr>
        <w:numId w:val="16"/>
      </w:numPr>
      <w:ind w:right="720"/>
    </w:pPr>
  </w:style>
  <w:style w:type="paragraph" w:styleId="TOC7">
    <w:name w:val="toc 7"/>
    <w:basedOn w:val="AOTOCs"/>
    <w:next w:val="AONormal"/>
    <w:autoRedefine/>
    <w:uiPriority w:val="39"/>
    <w:semiHidden/>
    <w:unhideWhenUsed/>
    <w:rsid w:val="001E7139"/>
    <w:pPr>
      <w:numPr>
        <w:ilvl w:val="1"/>
        <w:numId w:val="16"/>
      </w:numPr>
      <w:tabs>
        <w:tab w:val="left" w:pos="1797"/>
      </w:tabs>
      <w:ind w:right="720"/>
    </w:pPr>
  </w:style>
  <w:style w:type="paragraph" w:styleId="TOC8">
    <w:name w:val="toc 8"/>
    <w:basedOn w:val="AOTOCs"/>
    <w:next w:val="AONormal"/>
    <w:autoRedefine/>
    <w:uiPriority w:val="39"/>
    <w:semiHidden/>
    <w:unhideWhenUsed/>
    <w:rsid w:val="001E7139"/>
    <w:pPr>
      <w:numPr>
        <w:numId w:val="17"/>
      </w:numPr>
      <w:ind w:right="720"/>
    </w:pPr>
  </w:style>
  <w:style w:type="paragraph" w:styleId="TOC9">
    <w:name w:val="toc 9"/>
    <w:basedOn w:val="AOTOCs"/>
    <w:next w:val="AONormal"/>
    <w:autoRedefine/>
    <w:uiPriority w:val="39"/>
    <w:semiHidden/>
    <w:unhideWhenUsed/>
    <w:rsid w:val="001E7139"/>
    <w:pPr>
      <w:numPr>
        <w:ilvl w:val="1"/>
        <w:numId w:val="17"/>
      </w:numPr>
      <w:tabs>
        <w:tab w:val="left" w:pos="1797"/>
      </w:tabs>
      <w:ind w:right="720"/>
    </w:pPr>
  </w:style>
  <w:style w:type="paragraph" w:styleId="FootnoteText">
    <w:name w:val="footnote text"/>
    <w:basedOn w:val="AONormal"/>
    <w:link w:val="FootnoteTextChar"/>
    <w:uiPriority w:val="99"/>
    <w:semiHidden/>
    <w:unhideWhenUsed/>
    <w:rsid w:val="001E7139"/>
    <w:pPr>
      <w:spacing w:line="240" w:lineRule="auto"/>
      <w:ind w:left="720" w:hanging="720"/>
      <w:jc w:val="both"/>
    </w:pPr>
    <w:rPr>
      <w:sz w:val="16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E7139"/>
    <w:rPr>
      <w:rFonts w:cs="Times New Roman"/>
      <w:sz w:val="16"/>
      <w:szCs w:val="20"/>
    </w:rPr>
  </w:style>
  <w:style w:type="paragraph" w:customStyle="1" w:styleId="AOFPBP">
    <w:name w:val="AOFPBP"/>
    <w:basedOn w:val="AONormal"/>
    <w:next w:val="AOFPTxt"/>
    <w:rsid w:val="001E7139"/>
    <w:pPr>
      <w:jc w:val="center"/>
    </w:pPr>
  </w:style>
  <w:style w:type="paragraph" w:customStyle="1" w:styleId="AOFPTxt">
    <w:name w:val="AOFPTxt"/>
    <w:basedOn w:val="AOFPBP"/>
    <w:rsid w:val="001E7139"/>
    <w:rPr>
      <w:b/>
    </w:rPr>
  </w:style>
  <w:style w:type="paragraph" w:customStyle="1" w:styleId="AOBPTitle">
    <w:name w:val="AOBPTitle"/>
    <w:basedOn w:val="AOFPBP"/>
    <w:rsid w:val="001E7139"/>
    <w:rPr>
      <w:b/>
      <w:caps/>
    </w:rPr>
  </w:style>
  <w:style w:type="paragraph" w:customStyle="1" w:styleId="AOBPTxtC">
    <w:name w:val="AOBPTxtC"/>
    <w:basedOn w:val="AOFPBP"/>
    <w:rsid w:val="001E7139"/>
  </w:style>
  <w:style w:type="paragraph" w:customStyle="1" w:styleId="AOBPTxtL">
    <w:name w:val="AOBPTxtL"/>
    <w:basedOn w:val="AOFPBP"/>
    <w:rsid w:val="001E7139"/>
    <w:pPr>
      <w:jc w:val="left"/>
    </w:pPr>
  </w:style>
  <w:style w:type="paragraph" w:customStyle="1" w:styleId="AOBPTxtR">
    <w:name w:val="AOBPTxtR"/>
    <w:basedOn w:val="AOFPBP"/>
    <w:rsid w:val="001E7139"/>
    <w:pPr>
      <w:jc w:val="right"/>
    </w:pPr>
  </w:style>
  <w:style w:type="paragraph" w:customStyle="1" w:styleId="AOLocation">
    <w:name w:val="AOLocation"/>
    <w:basedOn w:val="AOFPBP"/>
    <w:rsid w:val="001E7139"/>
    <w:pPr>
      <w:spacing w:before="160"/>
    </w:pPr>
    <w:rPr>
      <w:b/>
      <w:caps/>
    </w:rPr>
  </w:style>
  <w:style w:type="paragraph" w:customStyle="1" w:styleId="AOFPTxtCaps">
    <w:name w:val="AOFPTxtCaps"/>
    <w:basedOn w:val="AOFPTxt"/>
    <w:rsid w:val="001E7139"/>
    <w:rPr>
      <w:caps/>
    </w:rPr>
  </w:style>
  <w:style w:type="paragraph" w:customStyle="1" w:styleId="AOFPTitle">
    <w:name w:val="AOFPTitle"/>
    <w:basedOn w:val="AOFPTxt"/>
    <w:rsid w:val="001E7139"/>
    <w:rPr>
      <w:caps/>
      <w:sz w:val="32"/>
    </w:rPr>
  </w:style>
  <w:style w:type="paragraph" w:customStyle="1" w:styleId="AOFPDate">
    <w:name w:val="AOFPDate"/>
    <w:basedOn w:val="AOFPTxt"/>
    <w:rsid w:val="001E7139"/>
    <w:rPr>
      <w:caps/>
    </w:rPr>
  </w:style>
  <w:style w:type="paragraph" w:customStyle="1" w:styleId="AOFPCopyright">
    <w:name w:val="AOFPCopyright"/>
    <w:basedOn w:val="AOFPTxt"/>
    <w:rsid w:val="001E7139"/>
    <w:pPr>
      <w:jc w:val="left"/>
    </w:pPr>
    <w:rPr>
      <w:caps/>
    </w:rPr>
  </w:style>
  <w:style w:type="paragraph" w:customStyle="1" w:styleId="AOHeading5">
    <w:name w:val="AOHeading5"/>
    <w:basedOn w:val="AOHeadings"/>
    <w:next w:val="AODocTxtL1"/>
    <w:rsid w:val="001E7139"/>
    <w:pPr>
      <w:keepNext/>
      <w:ind w:left="720"/>
      <w:outlineLvl w:val="4"/>
    </w:pPr>
    <w:rPr>
      <w:i/>
    </w:rPr>
  </w:style>
  <w:style w:type="paragraph" w:customStyle="1" w:styleId="AOHeading6">
    <w:name w:val="AOHeading6"/>
    <w:basedOn w:val="AOHeadings"/>
    <w:next w:val="AODocTxt"/>
    <w:rsid w:val="001E7139"/>
    <w:pPr>
      <w:keepNext/>
      <w:outlineLvl w:val="5"/>
    </w:pPr>
    <w:rPr>
      <w:b/>
      <w:i/>
    </w:rPr>
  </w:style>
  <w:style w:type="paragraph" w:customStyle="1" w:styleId="AOHeading7">
    <w:name w:val="AOHeading7"/>
    <w:basedOn w:val="AOHeadings"/>
    <w:next w:val="AODocTxtL1"/>
    <w:rsid w:val="001E7139"/>
    <w:pPr>
      <w:keepNext/>
      <w:ind w:left="720"/>
      <w:outlineLvl w:val="6"/>
    </w:pPr>
    <w:rPr>
      <w:b/>
      <w:i/>
    </w:rPr>
  </w:style>
  <w:style w:type="paragraph" w:customStyle="1" w:styleId="AONormal10">
    <w:name w:val="AONormal10"/>
    <w:basedOn w:val="AONormal"/>
    <w:rsid w:val="001E7139"/>
    <w:rPr>
      <w:sz w:val="20"/>
    </w:rPr>
  </w:style>
  <w:style w:type="paragraph" w:customStyle="1" w:styleId="AONormal8L">
    <w:name w:val="AONormal8L"/>
    <w:basedOn w:val="AONormal"/>
    <w:rsid w:val="001E7139"/>
    <w:pPr>
      <w:spacing w:line="220" w:lineRule="atLeast"/>
    </w:pPr>
    <w:rPr>
      <w:rFonts w:ascii="Arial" w:hAnsi="Arial" w:cs="Arial"/>
      <w:sz w:val="16"/>
    </w:rPr>
  </w:style>
  <w:style w:type="paragraph" w:customStyle="1" w:styleId="AONormal8LBold">
    <w:name w:val="AONormal8LBold"/>
    <w:basedOn w:val="AONormal8L"/>
    <w:rsid w:val="001E7139"/>
    <w:rPr>
      <w:b/>
    </w:rPr>
  </w:style>
  <w:style w:type="paragraph" w:customStyle="1" w:styleId="AONormal8C">
    <w:name w:val="AONormal8C"/>
    <w:basedOn w:val="AONormal8L"/>
    <w:rsid w:val="001E7139"/>
    <w:pPr>
      <w:jc w:val="center"/>
    </w:pPr>
  </w:style>
  <w:style w:type="paragraph" w:customStyle="1" w:styleId="AONormal8R">
    <w:name w:val="AONormal8R"/>
    <w:basedOn w:val="AONormal8L"/>
    <w:rsid w:val="001E7139"/>
    <w:pPr>
      <w:jc w:val="right"/>
    </w:pPr>
  </w:style>
  <w:style w:type="paragraph" w:customStyle="1" w:styleId="AONormalBold">
    <w:name w:val="AONormalBold"/>
    <w:basedOn w:val="AONormal"/>
    <w:rsid w:val="001E7139"/>
    <w:rPr>
      <w:b/>
    </w:rPr>
  </w:style>
  <w:style w:type="paragraph" w:customStyle="1" w:styleId="AONormal6L">
    <w:name w:val="AONormal6L"/>
    <w:basedOn w:val="AONormal8L"/>
    <w:rsid w:val="001E7139"/>
    <w:pPr>
      <w:spacing w:line="160" w:lineRule="atLeast"/>
      <w:jc w:val="both"/>
    </w:pPr>
    <w:rPr>
      <w:sz w:val="12"/>
    </w:rPr>
  </w:style>
  <w:style w:type="paragraph" w:customStyle="1" w:styleId="AONormal6C">
    <w:name w:val="AONormal6C"/>
    <w:basedOn w:val="AONormal6L"/>
    <w:rsid w:val="001E7139"/>
    <w:pPr>
      <w:jc w:val="center"/>
    </w:pPr>
  </w:style>
  <w:style w:type="paragraph" w:customStyle="1" w:styleId="AONormal6R">
    <w:name w:val="AONormal6R"/>
    <w:basedOn w:val="AONormal6L"/>
    <w:rsid w:val="001E7139"/>
    <w:pPr>
      <w:jc w:val="right"/>
    </w:pPr>
  </w:style>
  <w:style w:type="paragraph" w:customStyle="1" w:styleId="AOTitle18">
    <w:name w:val="AOTitle18"/>
    <w:basedOn w:val="AONormal"/>
    <w:rsid w:val="001E7139"/>
    <w:rPr>
      <w:b/>
      <w:sz w:val="36"/>
    </w:rPr>
  </w:style>
  <w:style w:type="paragraph" w:customStyle="1" w:styleId="AOSignatory">
    <w:name w:val="AOSignatory"/>
    <w:basedOn w:val="AOBodyTxt"/>
    <w:next w:val="AODocTxt"/>
    <w:rsid w:val="001E7139"/>
    <w:pPr>
      <w:pageBreakBefore/>
      <w:spacing w:after="240"/>
      <w:jc w:val="center"/>
    </w:pPr>
    <w:rPr>
      <w:b/>
      <w:caps/>
    </w:rPr>
  </w:style>
  <w:style w:type="paragraph" w:customStyle="1" w:styleId="AOTOCTitle">
    <w:name w:val="AOTOCTitle"/>
    <w:basedOn w:val="AOHeadings"/>
    <w:next w:val="AOTOCHeading"/>
    <w:rsid w:val="001E7139"/>
    <w:pPr>
      <w:jc w:val="center"/>
    </w:pPr>
    <w:rPr>
      <w:b/>
      <w:caps/>
    </w:rPr>
  </w:style>
  <w:style w:type="paragraph" w:customStyle="1" w:styleId="AOHidden">
    <w:name w:val="AOHidden"/>
    <w:basedOn w:val="AONormal"/>
    <w:rsid w:val="001E7139"/>
    <w:pPr>
      <w:spacing w:before="240"/>
      <w:jc w:val="both"/>
    </w:pPr>
    <w:rPr>
      <w:vanish/>
    </w:rPr>
  </w:style>
  <w:style w:type="paragraph" w:styleId="CommentText">
    <w:name w:val="annotation text"/>
    <w:basedOn w:val="AONormal"/>
    <w:link w:val="CommentTextChar"/>
    <w:uiPriority w:val="99"/>
    <w:unhideWhenUsed/>
    <w:rsid w:val="001E7139"/>
    <w:pPr>
      <w:spacing w:line="240" w:lineRule="auto"/>
    </w:pPr>
    <w:rPr>
      <w:sz w:val="16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E7139"/>
    <w:rPr>
      <w:rFonts w:cs="Times New Roman"/>
      <w:sz w:val="16"/>
      <w:szCs w:val="20"/>
    </w:rPr>
  </w:style>
  <w:style w:type="paragraph" w:styleId="EndnoteText">
    <w:name w:val="endnote text"/>
    <w:basedOn w:val="AONormal"/>
    <w:link w:val="EndnoteTextChar"/>
    <w:uiPriority w:val="99"/>
    <w:semiHidden/>
    <w:unhideWhenUsed/>
    <w:rsid w:val="001E7139"/>
    <w:pPr>
      <w:spacing w:line="240" w:lineRule="auto"/>
      <w:ind w:left="720" w:hanging="720"/>
      <w:jc w:val="both"/>
    </w:pPr>
    <w:rPr>
      <w:sz w:val="16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E7139"/>
    <w:rPr>
      <w:rFonts w:cs="Times New Roman"/>
      <w:sz w:val="16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1E7139"/>
    <w:rPr>
      <w:rFonts w:eastAsia="Times New Roman" w:cs="Times New Roman"/>
      <w:b/>
      <w:bCs/>
      <w:caps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7139"/>
    <w:rPr>
      <w:rFonts w:eastAsia="Times New Roman" w:cs="Times New Roman"/>
      <w:b/>
      <w:bCs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7139"/>
    <w:rPr>
      <w:rFonts w:eastAsia="Times New Roman" w:cs="Times New Roman"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7139"/>
    <w:rPr>
      <w:rFonts w:eastAsia="Times New Roman" w:cs="Times New Roman"/>
      <w:bCs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7139"/>
    <w:rPr>
      <w:rFonts w:eastAsia="Times New Roman" w:cs="Times New Roma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7139"/>
    <w:rPr>
      <w:rFonts w:eastAsia="Times New Roman" w:cs="Times New Roman"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7139"/>
    <w:rPr>
      <w:rFonts w:eastAsia="Times New Roman" w:cs="Times New Roman"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7139"/>
    <w:rPr>
      <w:rFonts w:eastAsia="Times New Roman" w:cs="Times New Roman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7139"/>
    <w:rPr>
      <w:rFonts w:eastAsia="Times New Roman" w:cs="Times New Roman"/>
      <w:iCs/>
      <w:szCs w:val="20"/>
    </w:rPr>
  </w:style>
  <w:style w:type="paragraph" w:styleId="TOAHeading">
    <w:name w:val="toa heading"/>
    <w:basedOn w:val="AONormal"/>
    <w:next w:val="TableofAuthorities"/>
    <w:uiPriority w:val="99"/>
    <w:semiHidden/>
    <w:unhideWhenUsed/>
    <w:rsid w:val="001E7139"/>
    <w:pPr>
      <w:tabs>
        <w:tab w:val="right" w:leader="dot" w:pos="9490"/>
      </w:tabs>
      <w:spacing w:before="240" w:after="120" w:line="240" w:lineRule="auto"/>
    </w:pPr>
    <w:rPr>
      <w:rFonts w:eastAsia="Times New Roman"/>
      <w:b/>
      <w:bCs/>
      <w:szCs w:val="24"/>
    </w:rPr>
  </w:style>
  <w:style w:type="paragraph" w:styleId="TableofAuthorities">
    <w:name w:val="table of authorities"/>
    <w:basedOn w:val="AONormal"/>
    <w:uiPriority w:val="99"/>
    <w:semiHidden/>
    <w:unhideWhenUsed/>
    <w:rsid w:val="001E7139"/>
    <w:pPr>
      <w:tabs>
        <w:tab w:val="right" w:leader="dot" w:pos="9490"/>
      </w:tabs>
      <w:spacing w:before="240" w:line="240" w:lineRule="auto"/>
      <w:ind w:left="720" w:hanging="720"/>
    </w:pPr>
  </w:style>
  <w:style w:type="paragraph" w:styleId="EnvelopeAddress">
    <w:name w:val="envelope address"/>
    <w:basedOn w:val="Normal"/>
    <w:uiPriority w:val="99"/>
    <w:semiHidden/>
    <w:rsid w:val="00CA6867"/>
    <w:pPr>
      <w:ind w:left="2880"/>
    </w:pPr>
    <w:rPr>
      <w:rFonts w:eastAsia="Times New Roman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1E7139"/>
    <w:rPr>
      <w:rFonts w:eastAsia="Times New Roman"/>
      <w:sz w:val="20"/>
      <w:szCs w:val="20"/>
    </w:rPr>
  </w:style>
  <w:style w:type="paragraph" w:customStyle="1" w:styleId="AOListNumber">
    <w:name w:val="AOListNumber"/>
    <w:basedOn w:val="AOBodyTxt"/>
    <w:rsid w:val="001E7139"/>
    <w:pPr>
      <w:numPr>
        <w:numId w:val="18"/>
      </w:numPr>
      <w:tabs>
        <w:tab w:val="clear" w:pos="720"/>
      </w:tabs>
    </w:pPr>
  </w:style>
  <w:style w:type="character" w:styleId="PlaceholderText">
    <w:name w:val="Placeholder Text"/>
    <w:basedOn w:val="DefaultParagraphFont"/>
    <w:uiPriority w:val="99"/>
    <w:semiHidden/>
    <w:rsid w:val="001E713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71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713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5533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1">
    <w:name w:val="Body 1"/>
    <w:basedOn w:val="Normal"/>
    <w:rsid w:val="002A0442"/>
    <w:pPr>
      <w:spacing w:after="210" w:line="264" w:lineRule="auto"/>
      <w:jc w:val="both"/>
    </w:pPr>
    <w:rPr>
      <w:rFonts w:ascii="Arial" w:eastAsia="Times New Roman" w:hAnsi="Arial"/>
      <w:sz w:val="21"/>
      <w:szCs w:val="24"/>
    </w:rPr>
  </w:style>
  <w:style w:type="paragraph" w:styleId="Revision">
    <w:name w:val="Revision"/>
    <w:hidden/>
    <w:uiPriority w:val="99"/>
    <w:semiHidden/>
    <w:rsid w:val="00206E2D"/>
    <w:pPr>
      <w:spacing w:line="240" w:lineRule="auto"/>
    </w:pPr>
    <w:rPr>
      <w:rFonts w:cs="Times New Roman"/>
    </w:rPr>
  </w:style>
  <w:style w:type="character" w:styleId="FootnoteReference">
    <w:name w:val="footnote reference"/>
    <w:basedOn w:val="DefaultParagraphFont"/>
    <w:uiPriority w:val="99"/>
    <w:semiHidden/>
    <w:unhideWhenUsed/>
    <w:rsid w:val="00940943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115284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528A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28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949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eader" Target="header2.xml" Id="rId13" /><Relationship Type="http://schemas.openxmlformats.org/officeDocument/2006/relationships/fontTable" Target="fontTable.xml" Id="rId18" /><Relationship Type="http://schemas.openxmlformats.org/officeDocument/2006/relationships/customXml" Target="../customXml/item2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footer" Target="footer3.xml" Id="rId17" /><Relationship Type="http://schemas.openxmlformats.org/officeDocument/2006/relationships/customXml" Target="../customXml/item1.xml" Id="rId2" /><Relationship Type="http://schemas.openxmlformats.org/officeDocument/2006/relationships/header" Target="header3.xml" Id="rId16" /><Relationship Type="http://schemas.microsoft.com/office/2006/relationships/keyMapCustomizations" Target="customizations.xml" Id="rId1" /><Relationship Type="http://schemas.openxmlformats.org/officeDocument/2006/relationships/styles" Target="styles.xml" Id="rId6" /><Relationship Type="http://schemas.openxmlformats.org/officeDocument/2006/relationships/hyperlink" Target="https://u-k-insurance.co.uk/nig/part-vii-information.html" TargetMode="External" Id="rId11" /><Relationship Type="http://schemas.openxmlformats.org/officeDocument/2006/relationships/numbering" Target="numbering.xml" Id="rId5" /><Relationship Type="http://schemas.openxmlformats.org/officeDocument/2006/relationships/footer" Target="footer2.xml" Id="rId15" /><Relationship Type="http://schemas.openxmlformats.org/officeDocument/2006/relationships/endnotes" Target="endnotes.xml" Id="rId10" /><Relationship Type="http://schemas.openxmlformats.org/officeDocument/2006/relationships/theme" Target="theme/theme1.xml" Id="rId19" /><Relationship Type="http://schemas.openxmlformats.org/officeDocument/2006/relationships/customXml" Target="../customXml/item3.xml" Id="rId4" /><Relationship Type="http://schemas.openxmlformats.org/officeDocument/2006/relationships/footnotes" Target="footnotes.xml" Id="rId9" /><Relationship Type="http://schemas.openxmlformats.org/officeDocument/2006/relationships/footer" Target="footer1.xml" Id="rId14" /><Relationship Type="http://schemas.openxmlformats.org/officeDocument/2006/relationships/customXml" Target="/customXML/item4.xml" Id="imanage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AJIJ\AppData\Local\AllenOvery\365\Templates\AODocument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4.xml>��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 xmlns="http://schemas.microsoft.com/sharepoint/v3">
      <Value>6</Value>
    </DocumentType>
    <IsArchived xmlns="http://schemas.microsoft.com/sharepoint/v3">No</IsArchived>
    <TemplateCRR xmlns="http://schemas.microsoft.com/sharepoint/v3">RI0</TemplateCRR>
    <MarkAsDeleted xmlns="http://schemas.microsoft.com/sharepoint/v3">No</MarkAsDeleted>
    <IsCheckedOut xmlns="http://schemas.microsoft.com/sharepoint/v3">No</IsCheckedOut>
    <IsDeleted xmlns="http://schemas.microsoft.com/sharepoint/v3">No</IsDeleted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s" ma:contentTypeID="0x0101008E1931B9D01341BF82A1BE848E2F0648000D63B21F009B944AA79D7724E168C8DD" ma:contentTypeVersion="0" ma:contentTypeDescription="Templates Content Type" ma:contentTypeScope="" ma:versionID="7400c277cfb2517300528c5ec1bee267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607cc5b32d0b8d32af292e5044698b43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DocumentType" minOccurs="0"/>
                <xsd:element ref="ns1:IsCheckedOut" minOccurs="0"/>
                <xsd:element ref="ns1:MarkAsDeleted" minOccurs="0"/>
                <xsd:element ref="ns1:IsDeleted" minOccurs="0"/>
                <xsd:element ref="ns1:IsArchived" minOccurs="0"/>
                <xsd:element ref="ns1:TemplateCRR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DocumentType" ma:index="1" nillable="true" ma:displayName="Document Type" ma:list="{7E98E9E7-37F8-4377-BF70-18CFCBB466D7}" ma:internalName="DocumentTyp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IsCheckedOut" ma:index="2" nillable="true" ma:displayName="IsCheckedOut" ma:default="No" ma:internalName="IsCheckedOut">
      <xsd:simpleType>
        <xsd:restriction base="dms:Text"/>
      </xsd:simpleType>
    </xsd:element>
    <xsd:element name="MarkAsDeleted" ma:index="3" nillable="true" ma:displayName="Mark as Deleted" ma:default="No" ma:internalName="MarkAsDeleted">
      <xsd:simpleType>
        <xsd:restriction base="dms:Choice">
          <xsd:enumeration value="No"/>
          <xsd:enumeration value="Yes"/>
        </xsd:restriction>
      </xsd:simpleType>
    </xsd:element>
    <xsd:element name="IsDeleted" ma:index="4" nillable="true" ma:displayName="Is Deleted" ma:default="No" ma:internalName="IsDeleted">
      <xsd:simpleType>
        <xsd:restriction base="dms:Text"/>
      </xsd:simpleType>
    </xsd:element>
    <xsd:element name="IsArchived" ma:index="5" nillable="true" ma:displayName="Is Archived" ma:default="No" ma:internalName="IsArchived">
      <xsd:simpleType>
        <xsd:restriction base="dms:Text"/>
      </xsd:simpleType>
    </xsd:element>
    <xsd:element name="TemplateCRR" ma:index="6" ma:displayName="Request ID Reference" ma:internalName="TemplateCRR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/>
        <xsd:element ref="dc:title" maxOccurs="1" ma:index="0" ma:displayName="Template Nam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AAA9DC-C7F2-43E4-9E2C-667F9CBEA93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26F1B71C-E7BF-4CE8-B2FD-3C3F71E466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085EF7A-3F47-4AA6-80B7-68C94432D3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AODocument</Template>
  <TotalTime>29</TotalTime>
  <Pages>2</Pages>
  <Words>765</Words>
  <Characters>3908</Characters>
  <Application>Microsoft Office Word</Application>
  <DocSecurity>0</DocSecurity>
  <Lines>70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Raji, John:CO (LN)</dc:creator>
  <cp:lastModifiedBy>A&amp;O Shearman</cp:lastModifiedBy>
  <cp:revision>24</cp:revision>
  <dcterms:created xsi:type="dcterms:W3CDTF">2025-09-17T08:51:00Z</dcterms:created>
  <dcterms:modified xsi:type="dcterms:W3CDTF">2025-10-15T13:53:00Z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horDescription">
    <vt:lpwstr>Imogen Bishop</vt:lpwstr>
  </property>
  <property fmtid="{D5CDD505-2E9C-101B-9397-08002B2CF9AE}" pid="3" name="AuthorDirectLine">
    <vt:lpwstr>+44 20 3088 3883</vt:lpwstr>
  </property>
  <property fmtid="{D5CDD505-2E9C-101B-9397-08002B2CF9AE}" pid="4" name="AuthorEmail">
    <vt:lpwstr>imogen.bishop@allenovery.com</vt:lpwstr>
  </property>
  <property fmtid="{D5CDD505-2E9C-101B-9397-08002B2CF9AE}" pid="5" name="AuthorInitials">
    <vt:lpwstr>IMOB</vt:lpwstr>
  </property>
  <property fmtid="{D5CDD505-2E9C-101B-9397-08002B2CF9AE}" pid="6" name="AuthorJobTitle">
    <vt:lpwstr>Trainee</vt:lpwstr>
  </property>
  <property fmtid="{D5CDD505-2E9C-101B-9397-08002B2CF9AE}" pid="7" name="AuthorMobilePhone">
    <vt:lpwstr/>
  </property>
  <property fmtid="{D5CDD505-2E9C-101B-9397-08002B2CF9AE}" pid="8" name="AuthorName">
    <vt:lpwstr>Imogen Bishop</vt:lpwstr>
  </property>
  <property fmtid="{D5CDD505-2E9C-101B-9397-08002B2CF9AE}" pid="9" name="AuthorPersonalFax">
    <vt:lpwstr/>
  </property>
  <property fmtid="{D5CDD505-2E9C-101B-9397-08002B2CF9AE}" pid="10" name="cpFooterText">
    <vt:lpwstr> </vt:lpwstr>
  </property>
  <property fmtid="{D5CDD505-2E9C-101B-9397-08002B2CF9AE}" pid="11" name="cpHeaderText">
    <vt:lpwstr> </vt:lpwstr>
  </property>
  <property fmtid="{D5CDD505-2E9C-101B-9397-08002B2CF9AE}" pid="12" name="DisplayName">
    <vt:lpwstr>Document</vt:lpwstr>
  </property>
  <property fmtid="{D5CDD505-2E9C-101B-9397-08002B2CF9AE}" pid="13" name="DMProfile">
    <vt:lpwstr>Document</vt:lpwstr>
  </property>
  <property fmtid="{D5CDD505-2E9C-101B-9397-08002B2CF9AE}" pid="14" name="FilePedigree">
    <vt:lpwstr>OSAX</vt:lpwstr>
  </property>
  <property fmtid="{D5CDD505-2E9C-101B-9397-08002B2CF9AE}" pid="15" name="LanguageID">
    <vt:lpwstr>English (UK)</vt:lpwstr>
  </property>
  <property fmtid="{D5CDD505-2E9C-101B-9397-08002B2CF9AE}" pid="16" name="OfficeID">
    <vt:lpwstr>London</vt:lpwstr>
  </property>
  <property fmtid="{D5CDD505-2E9C-101B-9397-08002B2CF9AE}" pid="17" name="OurRef">
    <vt:lpwstr>IMOB</vt:lpwstr>
  </property>
  <property fmtid="{D5CDD505-2E9C-101B-9397-08002B2CF9AE}" pid="18" name="TemplateFileName">
    <vt:lpwstr>AODocument.dotm</vt:lpwstr>
  </property>
  <property fmtid="{D5CDD505-2E9C-101B-9397-08002B2CF9AE}" pid="19" name="TemplateName">
    <vt:lpwstr>AODocument.dotm</vt:lpwstr>
  </property>
  <property fmtid="{D5CDD505-2E9C-101B-9397-08002B2CF9AE}" pid="20" name="MSIP_Label_42e67a54-274b-43d7-8098-b3ba5f50e576_Enabled">
    <vt:lpwstr>true</vt:lpwstr>
  </property>
  <property fmtid="{D5CDD505-2E9C-101B-9397-08002B2CF9AE}" pid="21" name="MSIP_Label_42e67a54-274b-43d7-8098-b3ba5f50e576_SetDate">
    <vt:lpwstr>2024-01-31T19:45:10Z</vt:lpwstr>
  </property>
  <property fmtid="{D5CDD505-2E9C-101B-9397-08002B2CF9AE}" pid="22" name="MSIP_Label_42e67a54-274b-43d7-8098-b3ba5f50e576_Method">
    <vt:lpwstr>Standard</vt:lpwstr>
  </property>
  <property fmtid="{D5CDD505-2E9C-101B-9397-08002B2CF9AE}" pid="23" name="MSIP_Label_42e67a54-274b-43d7-8098-b3ba5f50e576_Name">
    <vt:lpwstr>42e67a54-274b-43d7-8098-b3ba5f50e576</vt:lpwstr>
  </property>
  <property fmtid="{D5CDD505-2E9C-101B-9397-08002B2CF9AE}" pid="24" name="MSIP_Label_42e67a54-274b-43d7-8098-b3ba5f50e576_SiteId">
    <vt:lpwstr>7f0b44d2-04f8-4672-bf5d-4676796468a3</vt:lpwstr>
  </property>
  <property fmtid="{D5CDD505-2E9C-101B-9397-08002B2CF9AE}" pid="25" name="MSIP_Label_42e67a54-274b-43d7-8098-b3ba5f50e576_ActionId">
    <vt:lpwstr>cf84563e-3213-4a0f-8822-782f4a92dd49</vt:lpwstr>
  </property>
  <property fmtid="{D5CDD505-2E9C-101B-9397-08002B2CF9AE}" pid="26" name="MSIP_Label_42e67a54-274b-43d7-8098-b3ba5f50e576_ContentBits">
    <vt:lpwstr>0</vt:lpwstr>
  </property>
  <property fmtid="{D5CDD505-2E9C-101B-9397-08002B2CF9AE}" pid="27" name="Client">
    <vt:lpwstr>0104513</vt:lpwstr>
  </property>
  <property fmtid="{D5CDD505-2E9C-101B-9397-08002B2CF9AE}" pid="28" name="Matter">
    <vt:lpwstr>0000061</vt:lpwstr>
  </property>
  <property fmtid="{D5CDD505-2E9C-101B-9397-08002B2CF9AE}" pid="29" name="cpDocRef">
    <vt:lpwstr>UKO3: 2008717405.10</vt:lpwstr>
  </property>
  <property fmtid="{D5CDD505-2E9C-101B-9397-08002B2CF9AE}" pid="30" name="cpClientMatter">
    <vt:lpwstr>0104513-0000061</vt:lpwstr>
  </property>
  <property fmtid="{D5CDD505-2E9C-101B-9397-08002B2CF9AE}" pid="31" name="cpCombinedRef">
    <vt:lpwstr>0104513-0000061 UKO3: 2008717405.10</vt:lpwstr>
  </property>
  <property fmtid="{D5CDD505-2E9C-101B-9397-08002B2CF9AE}" pid="32" name="DocID">
    <vt:lpwstr>UKO3/2008717405.10</vt:lpwstr>
  </property>
  <property fmtid="{D5CDD505-2E9C-101B-9397-08002B2CF9AE}" pid="33" name="iManageFooter">
    <vt:lpwstr>#2008717405v10&lt;UKO3&gt; - 3. Project Symphony - Draft Notice</vt:lpwstr>
  </property>
</Properties>
</file>